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5159" w14:textId="77777777" w:rsidR="002C1E55" w:rsidRDefault="002C1E55" w:rsidP="007B577A">
      <w:pPr>
        <w:jc w:val="left"/>
        <w:rPr>
          <w:b/>
          <w:sz w:val="52"/>
          <w:szCs w:val="52"/>
        </w:rPr>
      </w:pPr>
      <w:bookmarkStart w:id="0" w:name="tempHer"/>
      <w:bookmarkEnd w:id="0"/>
    </w:p>
    <w:p w14:paraId="41198BA3" w14:textId="77777777" w:rsidR="00A63ABD" w:rsidRDefault="00A63ABD" w:rsidP="007B577A">
      <w:pPr>
        <w:jc w:val="left"/>
        <w:rPr>
          <w:b/>
          <w:sz w:val="52"/>
          <w:szCs w:val="52"/>
        </w:rPr>
      </w:pPr>
    </w:p>
    <w:p w14:paraId="0C0ED0EC" w14:textId="1B1B1522" w:rsidR="006D2911" w:rsidRPr="00465AB5" w:rsidRDefault="006D2911" w:rsidP="007B577A">
      <w:pPr>
        <w:jc w:val="center"/>
        <w:rPr>
          <w:rFonts w:ascii="Verdana" w:hAnsi="Verdana" w:cs="Arial"/>
          <w:b/>
          <w:color w:val="000066"/>
          <w:sz w:val="128"/>
          <w:szCs w:val="128"/>
          <w:lang/>
        </w:rPr>
      </w:pPr>
      <w:r w:rsidRPr="007B7772">
        <w:rPr>
          <w:rFonts w:ascii="Verdana" w:hAnsi="Verdana" w:cs="Arial"/>
          <w:b/>
          <w:color w:val="000066"/>
          <w:sz w:val="128"/>
          <w:szCs w:val="128"/>
        </w:rPr>
        <w:t>Kontrakt</w:t>
      </w:r>
      <w:r w:rsidR="00465AB5">
        <w:rPr>
          <w:rFonts w:ascii="Verdana" w:hAnsi="Verdana" w:cs="Arial"/>
          <w:b/>
          <w:color w:val="000066"/>
          <w:sz w:val="128"/>
          <w:szCs w:val="128"/>
          <w:lang/>
        </w:rPr>
        <w:t>-</w:t>
      </w:r>
      <w:r w:rsidR="00465AB5">
        <w:rPr>
          <w:rFonts w:ascii="Verdana" w:hAnsi="Verdana" w:cs="Arial"/>
          <w:b/>
          <w:color w:val="000066"/>
          <w:sz w:val="128"/>
          <w:szCs w:val="128"/>
          <w:lang/>
        </w:rPr>
        <w:br/>
      </w:r>
      <w:r w:rsidR="00465AB5" w:rsidRPr="0096335A">
        <w:rPr>
          <w:rFonts w:ascii="Verdana" w:hAnsi="Verdana" w:cs="Arial"/>
          <w:b/>
          <w:color w:val="FF0000"/>
          <w:sz w:val="128"/>
          <w:szCs w:val="128"/>
          <w:lang/>
        </w:rPr>
        <w:t>utkast</w:t>
      </w:r>
    </w:p>
    <w:p w14:paraId="2F71A602" w14:textId="77777777" w:rsidR="00A63ABD" w:rsidRDefault="00A63ABD" w:rsidP="00A4327B">
      <w:pPr>
        <w:tabs>
          <w:tab w:val="left" w:pos="1701"/>
        </w:tabs>
        <w:jc w:val="center"/>
        <w:rPr>
          <w:rFonts w:ascii="Verdana" w:hAnsi="Verdana" w:cs="Calibri"/>
          <w:b/>
          <w:color w:val="000066"/>
          <w:sz w:val="32"/>
          <w:szCs w:val="32"/>
        </w:rPr>
      </w:pPr>
    </w:p>
    <w:p w14:paraId="35FA5E03" w14:textId="77777777" w:rsidR="00A63ABD" w:rsidRDefault="00A63ABD" w:rsidP="00A4327B">
      <w:pPr>
        <w:tabs>
          <w:tab w:val="left" w:pos="1701"/>
        </w:tabs>
        <w:jc w:val="center"/>
        <w:rPr>
          <w:rFonts w:ascii="Verdana" w:hAnsi="Verdana" w:cs="Calibri"/>
          <w:b/>
          <w:color w:val="000066"/>
          <w:sz w:val="32"/>
          <w:szCs w:val="32"/>
        </w:rPr>
      </w:pPr>
    </w:p>
    <w:p w14:paraId="4D337852" w14:textId="3BC6C762" w:rsidR="009D72A7" w:rsidRDefault="00465AB5" w:rsidP="009D72A7">
      <w:pPr>
        <w:tabs>
          <w:tab w:val="left" w:pos="1701"/>
        </w:tabs>
        <w:jc w:val="center"/>
        <w:rPr>
          <w:rFonts w:ascii="Verdana" w:hAnsi="Verdana"/>
          <w:b/>
          <w:color w:val="000066"/>
          <w:sz w:val="32"/>
          <w:szCs w:val="32"/>
        </w:rPr>
      </w:pPr>
      <w:r>
        <w:rPr>
          <w:rFonts w:ascii="Verdana" w:hAnsi="Verdana"/>
          <w:b/>
          <w:color w:val="000066"/>
          <w:sz w:val="32"/>
          <w:szCs w:val="32"/>
          <w:lang/>
        </w:rPr>
        <w:t>A</w:t>
      </w:r>
      <w:r w:rsidR="004906E7">
        <w:rPr>
          <w:rFonts w:ascii="Verdana" w:hAnsi="Verdana"/>
          <w:b/>
          <w:color w:val="000066"/>
          <w:sz w:val="32"/>
          <w:szCs w:val="32"/>
          <w:lang/>
        </w:rPr>
        <w:t>vtale</w:t>
      </w:r>
      <w:r w:rsidR="009D72A7">
        <w:rPr>
          <w:rFonts w:ascii="Verdana" w:hAnsi="Verdana"/>
          <w:b/>
          <w:color w:val="000066"/>
          <w:sz w:val="32"/>
          <w:szCs w:val="32"/>
        </w:rPr>
        <w:t xml:space="preserve"> for leie av </w:t>
      </w:r>
      <w:r>
        <w:rPr>
          <w:rFonts w:ascii="Verdana" w:hAnsi="Verdana"/>
          <w:b/>
          <w:color w:val="000066"/>
          <w:sz w:val="32"/>
          <w:szCs w:val="32"/>
          <w:lang/>
        </w:rPr>
        <w:t xml:space="preserve">fartøy </w:t>
      </w:r>
      <w:r w:rsidR="000B5FD0" w:rsidRPr="004510A9">
        <w:rPr>
          <w:rFonts w:ascii="Verdana" w:hAnsi="Verdana"/>
          <w:b/>
          <w:color w:val="000066"/>
          <w:sz w:val="32"/>
          <w:szCs w:val="32"/>
          <w:lang/>
        </w:rPr>
        <w:t xml:space="preserve">til </w:t>
      </w:r>
      <w:bookmarkStart w:id="1" w:name="_Hlk483229662"/>
      <w:r w:rsidR="000B5FD0" w:rsidRPr="004510A9">
        <w:rPr>
          <w:rFonts w:ascii="Verdana" w:hAnsi="Verdana"/>
          <w:b/>
          <w:color w:val="000066"/>
          <w:sz w:val="32"/>
          <w:szCs w:val="32"/>
          <w:lang/>
        </w:rPr>
        <w:t>prøvetaking av bunnfisk</w:t>
      </w:r>
      <w:bookmarkEnd w:id="1"/>
      <w:r w:rsidR="000B5FD0" w:rsidRPr="004510A9">
        <w:rPr>
          <w:rFonts w:ascii="Verdana" w:hAnsi="Verdana"/>
          <w:b/>
          <w:color w:val="000066"/>
          <w:sz w:val="32"/>
          <w:szCs w:val="32"/>
          <w:lang/>
        </w:rPr>
        <w:t xml:space="preserve"> på strekningen Helgeland </w:t>
      </w:r>
      <w:r w:rsidR="000B5FD0">
        <w:rPr>
          <w:rFonts w:ascii="Verdana" w:hAnsi="Verdana"/>
          <w:b/>
          <w:color w:val="000066"/>
          <w:sz w:val="32"/>
          <w:szCs w:val="32"/>
          <w:lang/>
        </w:rPr>
        <w:t>–</w:t>
      </w:r>
      <w:r w:rsidR="000B5FD0" w:rsidRPr="004510A9">
        <w:rPr>
          <w:rFonts w:ascii="Verdana" w:hAnsi="Verdana"/>
          <w:b/>
          <w:color w:val="000066"/>
          <w:sz w:val="32"/>
          <w:szCs w:val="32"/>
          <w:lang/>
        </w:rPr>
        <w:t xml:space="preserve"> Varanger</w:t>
      </w:r>
      <w:r w:rsidR="000B5FD0">
        <w:rPr>
          <w:rFonts w:ascii="Verdana" w:hAnsi="Verdana"/>
          <w:b/>
          <w:color w:val="000066"/>
          <w:sz w:val="32"/>
          <w:szCs w:val="32"/>
          <w:lang/>
        </w:rPr>
        <w:t xml:space="preserve"> </w:t>
      </w:r>
      <w:r w:rsidR="000B5FD0">
        <w:rPr>
          <w:rFonts w:ascii="Verdana" w:hAnsi="Verdana"/>
          <w:b/>
          <w:color w:val="000066"/>
          <w:sz w:val="32"/>
          <w:szCs w:val="32"/>
          <w:lang/>
        </w:rPr>
        <w:br/>
      </w:r>
      <w:r w:rsidR="009D72A7" w:rsidRPr="006E3772">
        <w:rPr>
          <w:rFonts w:ascii="Verdana" w:hAnsi="Verdana"/>
          <w:b/>
          <w:color w:val="000066"/>
          <w:sz w:val="32"/>
          <w:szCs w:val="32"/>
        </w:rPr>
        <w:t xml:space="preserve">til Havforskningsinstituttet </w:t>
      </w:r>
    </w:p>
    <w:p w14:paraId="0DEB7D67" w14:textId="731A5014" w:rsidR="00607539" w:rsidRDefault="00607539" w:rsidP="00607539">
      <w:pPr>
        <w:jc w:val="center"/>
        <w:rPr>
          <w:rFonts w:ascii="Verdana" w:hAnsi="Verdana" w:cs="Calibri"/>
          <w:b/>
          <w:color w:val="000066"/>
          <w:sz w:val="32"/>
          <w:szCs w:val="32"/>
        </w:rPr>
      </w:pPr>
    </w:p>
    <w:p w14:paraId="162F329D" w14:textId="2AD31174" w:rsidR="00465AB5" w:rsidRPr="00BF377B" w:rsidRDefault="00607539" w:rsidP="000B5FD0">
      <w:pPr>
        <w:jc w:val="center"/>
        <w:rPr>
          <w:rFonts w:ascii="Verdana" w:hAnsi="Verdana" w:cs="Calibri"/>
          <w:b/>
          <w:color w:val="000066"/>
          <w:sz w:val="32"/>
          <w:szCs w:val="32"/>
        </w:rPr>
      </w:pPr>
      <w:r>
        <w:rPr>
          <w:rFonts w:ascii="Verdana" w:hAnsi="Verdana" w:cs="Calibri"/>
          <w:b/>
          <w:color w:val="000066"/>
          <w:sz w:val="32"/>
          <w:szCs w:val="32"/>
        </w:rPr>
        <w:br/>
      </w:r>
      <w:r w:rsidR="003D2BEA" w:rsidRPr="00E86077">
        <w:rPr>
          <w:rFonts w:ascii="Verdana" w:hAnsi="Verdana" w:cs="Calibri"/>
          <w:b/>
          <w:color w:val="000066"/>
          <w:sz w:val="32"/>
          <w:szCs w:val="32"/>
        </w:rPr>
        <w:t>S</w:t>
      </w:r>
      <w:r w:rsidR="002C1E55" w:rsidRPr="00E86077">
        <w:rPr>
          <w:rFonts w:ascii="Verdana" w:hAnsi="Verdana" w:cs="Calibri"/>
          <w:b/>
          <w:color w:val="000066"/>
          <w:sz w:val="32"/>
          <w:szCs w:val="32"/>
        </w:rPr>
        <w:t>aksnr</w:t>
      </w:r>
      <w:r w:rsidR="002C1E55" w:rsidRPr="00A4327B">
        <w:rPr>
          <w:rFonts w:ascii="Verdana" w:hAnsi="Verdana" w:cs="Calibri"/>
          <w:b/>
          <w:color w:val="000066"/>
          <w:sz w:val="32"/>
          <w:szCs w:val="32"/>
        </w:rPr>
        <w:t xml:space="preserve"> </w:t>
      </w:r>
      <w:r w:rsidR="000B5FD0">
        <w:rPr>
          <w:rFonts w:ascii="Verdana" w:hAnsi="Verdana" w:cs="Calibri"/>
          <w:b/>
          <w:color w:val="000066"/>
          <w:sz w:val="32"/>
          <w:szCs w:val="32"/>
          <w:lang/>
        </w:rPr>
        <w:t>2</w:t>
      </w:r>
      <w:r w:rsidR="00BF377B">
        <w:rPr>
          <w:rFonts w:ascii="Verdana" w:hAnsi="Verdana" w:cs="Calibri"/>
          <w:b/>
          <w:color w:val="000066"/>
          <w:sz w:val="32"/>
          <w:szCs w:val="32"/>
        </w:rPr>
        <w:t>6</w:t>
      </w:r>
      <w:r w:rsidR="00A4327B" w:rsidRPr="00A4327B">
        <w:rPr>
          <w:rFonts w:ascii="Verdana" w:hAnsi="Verdana" w:cs="Calibri"/>
          <w:b/>
          <w:color w:val="000066"/>
          <w:sz w:val="32"/>
          <w:szCs w:val="32"/>
        </w:rPr>
        <w:t>/</w:t>
      </w:r>
      <w:r w:rsidR="000B5FD0">
        <w:rPr>
          <w:rFonts w:ascii="Verdana" w:hAnsi="Verdana" w:cs="Calibri"/>
          <w:b/>
          <w:color w:val="000066"/>
          <w:sz w:val="32"/>
          <w:szCs w:val="32"/>
          <w:lang/>
        </w:rPr>
        <w:t>0</w:t>
      </w:r>
      <w:r w:rsidR="00BF377B">
        <w:rPr>
          <w:rFonts w:ascii="Verdana" w:hAnsi="Verdana" w:cs="Calibri"/>
          <w:b/>
          <w:color w:val="000066"/>
          <w:sz w:val="32"/>
          <w:szCs w:val="32"/>
        </w:rPr>
        <w:t>1521</w:t>
      </w:r>
    </w:p>
    <w:p w14:paraId="51862A72" w14:textId="77777777" w:rsidR="00E630DB" w:rsidRPr="00A63ABD" w:rsidRDefault="00E630DB" w:rsidP="007B577A">
      <w:pPr>
        <w:jc w:val="center"/>
        <w:rPr>
          <w:rFonts w:ascii="Verdana" w:hAnsi="Verdana" w:cs="Calibri"/>
          <w:b/>
          <w:color w:val="000066"/>
          <w:sz w:val="32"/>
          <w:szCs w:val="32"/>
        </w:rPr>
      </w:pPr>
    </w:p>
    <w:p w14:paraId="23173A79" w14:textId="77777777" w:rsidR="00A00008" w:rsidRPr="00E86077" w:rsidRDefault="00E630DB" w:rsidP="007B577A">
      <w:pPr>
        <w:jc w:val="center"/>
        <w:rPr>
          <w:rFonts w:ascii="Verdana" w:hAnsi="Verdana" w:cs="Calibri"/>
          <w:color w:val="000066"/>
          <w:sz w:val="32"/>
          <w:szCs w:val="32"/>
        </w:rPr>
      </w:pPr>
      <w:r w:rsidRPr="00E86077">
        <w:rPr>
          <w:rFonts w:ascii="Verdana" w:hAnsi="Verdana" w:cs="Calibri"/>
          <w:b/>
          <w:color w:val="000066"/>
          <w:sz w:val="32"/>
          <w:szCs w:val="32"/>
        </w:rPr>
        <w:t>I</w:t>
      </w:r>
      <w:r w:rsidR="006D2911" w:rsidRPr="00E86077">
        <w:rPr>
          <w:rFonts w:ascii="Verdana" w:hAnsi="Verdana" w:cs="Calibri"/>
          <w:b/>
          <w:color w:val="000066"/>
          <w:sz w:val="32"/>
          <w:szCs w:val="32"/>
        </w:rPr>
        <w:t xml:space="preserve">nngått </w:t>
      </w:r>
      <w:r w:rsidR="002C1E55" w:rsidRPr="00E86077">
        <w:rPr>
          <w:rFonts w:ascii="Verdana" w:hAnsi="Verdana" w:cs="Calibri"/>
          <w:b/>
          <w:color w:val="000066"/>
          <w:sz w:val="32"/>
          <w:szCs w:val="32"/>
        </w:rPr>
        <w:t>mellom</w:t>
      </w:r>
    </w:p>
    <w:p w14:paraId="4D2AEC61" w14:textId="77777777" w:rsidR="00A00008" w:rsidRPr="007B577A" w:rsidRDefault="00A00008" w:rsidP="007B577A">
      <w:pPr>
        <w:jc w:val="left"/>
        <w:rPr>
          <w:rFonts w:ascii="Calibri" w:hAnsi="Calibri" w:cs="Calibri"/>
        </w:rPr>
      </w:pPr>
      <w:bookmarkStart w:id="2" w:name="Start"/>
      <w:bookmarkEnd w:id="2"/>
    </w:p>
    <w:tbl>
      <w:tblPr>
        <w:tblW w:w="0" w:type="auto"/>
        <w:tblInd w:w="513" w:type="dxa"/>
        <w:tblLook w:val="04A0" w:firstRow="1" w:lastRow="0" w:firstColumn="1" w:lastColumn="0" w:noHBand="0" w:noVBand="1"/>
      </w:tblPr>
      <w:tblGrid>
        <w:gridCol w:w="4060"/>
        <w:gridCol w:w="605"/>
        <w:gridCol w:w="3743"/>
      </w:tblGrid>
      <w:tr w:rsidR="007B7772" w:rsidRPr="007B577A" w14:paraId="265086AD" w14:textId="77777777" w:rsidTr="007B7772">
        <w:tc>
          <w:tcPr>
            <w:tcW w:w="3742" w:type="dxa"/>
          </w:tcPr>
          <w:p w14:paraId="02BB1677" w14:textId="77777777" w:rsidR="002C1E55" w:rsidRPr="00E86077" w:rsidRDefault="002C1E55" w:rsidP="007B577A">
            <w:pPr>
              <w:jc w:val="center"/>
              <w:rPr>
                <w:rFonts w:ascii="Verdana" w:eastAsia="SimSun" w:hAnsi="Verdana" w:cs="Calibri"/>
                <w:b/>
                <w:color w:val="000066"/>
                <w:sz w:val="28"/>
                <w:szCs w:val="28"/>
              </w:rPr>
            </w:pPr>
            <w:r w:rsidRPr="00E86077">
              <w:rPr>
                <w:rFonts w:ascii="Verdana" w:eastAsia="SimSun" w:hAnsi="Verdana" w:cs="Calibri"/>
                <w:b/>
                <w:color w:val="000066"/>
                <w:sz w:val="28"/>
                <w:szCs w:val="28"/>
              </w:rPr>
              <w:t>Havforskningsinstituttet</w:t>
            </w:r>
          </w:p>
        </w:tc>
        <w:tc>
          <w:tcPr>
            <w:tcW w:w="567" w:type="dxa"/>
          </w:tcPr>
          <w:p w14:paraId="5E5982CF" w14:textId="77777777" w:rsidR="002C1E55" w:rsidRPr="00E86077" w:rsidRDefault="007B7772" w:rsidP="007B577A">
            <w:pPr>
              <w:jc w:val="center"/>
              <w:rPr>
                <w:rFonts w:ascii="Verdana" w:eastAsia="SimSun" w:hAnsi="Verdana" w:cs="Calibri"/>
                <w:b/>
                <w:color w:val="000066"/>
                <w:sz w:val="28"/>
                <w:szCs w:val="28"/>
              </w:rPr>
            </w:pPr>
            <w:r w:rsidRPr="00E86077">
              <w:rPr>
                <w:rFonts w:ascii="Verdana" w:eastAsia="SimSun" w:hAnsi="Verdana" w:cs="Calibri"/>
                <w:b/>
                <w:color w:val="000066"/>
                <w:sz w:val="28"/>
                <w:szCs w:val="28"/>
              </w:rPr>
              <w:t>og</w:t>
            </w:r>
          </w:p>
        </w:tc>
        <w:tc>
          <w:tcPr>
            <w:tcW w:w="3743" w:type="dxa"/>
          </w:tcPr>
          <w:p w14:paraId="2AFC2628" w14:textId="77777777" w:rsidR="002C1E55" w:rsidRPr="00433574" w:rsidRDefault="002C1E55" w:rsidP="007B577A">
            <w:pPr>
              <w:tabs>
                <w:tab w:val="center" w:pos="1763"/>
                <w:tab w:val="right" w:pos="3527"/>
              </w:tabs>
              <w:jc w:val="center"/>
              <w:rPr>
                <w:rFonts w:ascii="Verdana" w:eastAsia="SimSun" w:hAnsi="Verdana" w:cs="Calibri"/>
                <w:b/>
                <w:color w:val="FF0000"/>
                <w:sz w:val="28"/>
                <w:szCs w:val="28"/>
              </w:rPr>
            </w:pPr>
            <w:proofErr w:type="spellStart"/>
            <w:r w:rsidRPr="00433574">
              <w:rPr>
                <w:rFonts w:ascii="Verdana" w:eastAsia="SimSun" w:hAnsi="Verdana" w:cs="Calibri"/>
                <w:b/>
                <w:color w:val="FF0000"/>
                <w:sz w:val="28"/>
                <w:szCs w:val="28"/>
              </w:rPr>
              <w:t>Xxxxxxx</w:t>
            </w:r>
            <w:proofErr w:type="spellEnd"/>
          </w:p>
        </w:tc>
      </w:tr>
      <w:tr w:rsidR="007B7772" w:rsidRPr="007B577A" w14:paraId="4ABE3DEA" w14:textId="77777777" w:rsidTr="007B7772">
        <w:tc>
          <w:tcPr>
            <w:tcW w:w="3742" w:type="dxa"/>
          </w:tcPr>
          <w:p w14:paraId="7A4B72E3" w14:textId="77777777" w:rsidR="002C1E55" w:rsidRPr="00E86077" w:rsidRDefault="006D2911" w:rsidP="007B577A">
            <w:pPr>
              <w:jc w:val="center"/>
              <w:rPr>
                <w:rFonts w:ascii="Verdana" w:eastAsia="SimSun" w:hAnsi="Verdana" w:cs="Calibri"/>
                <w:szCs w:val="24"/>
              </w:rPr>
            </w:pPr>
            <w:r w:rsidRPr="00E86077">
              <w:rPr>
                <w:rFonts w:ascii="Verdana" w:eastAsia="SimSun" w:hAnsi="Verdana" w:cs="Calibri"/>
                <w:color w:val="000066"/>
                <w:szCs w:val="24"/>
              </w:rPr>
              <w:t>Org.nr. 971 349 077</w:t>
            </w:r>
          </w:p>
        </w:tc>
        <w:tc>
          <w:tcPr>
            <w:tcW w:w="567" w:type="dxa"/>
          </w:tcPr>
          <w:p w14:paraId="3B8358B7" w14:textId="77777777" w:rsidR="002C1E55" w:rsidRPr="00E86077" w:rsidRDefault="002C1E55" w:rsidP="007B577A">
            <w:pPr>
              <w:jc w:val="center"/>
              <w:rPr>
                <w:rFonts w:ascii="Verdana" w:eastAsia="SimSun" w:hAnsi="Verdana" w:cs="Calibri"/>
                <w:b/>
                <w:szCs w:val="24"/>
              </w:rPr>
            </w:pPr>
          </w:p>
        </w:tc>
        <w:tc>
          <w:tcPr>
            <w:tcW w:w="3743" w:type="dxa"/>
          </w:tcPr>
          <w:p w14:paraId="38EF2DD6" w14:textId="77777777" w:rsidR="002C1E55" w:rsidRPr="00E86077" w:rsidRDefault="006D2911" w:rsidP="007B577A">
            <w:pPr>
              <w:jc w:val="center"/>
              <w:rPr>
                <w:rFonts w:ascii="Verdana" w:eastAsia="SimSun" w:hAnsi="Verdana" w:cs="Calibri"/>
                <w:szCs w:val="24"/>
              </w:rPr>
            </w:pPr>
            <w:r w:rsidRPr="00E86077">
              <w:rPr>
                <w:rFonts w:ascii="Verdana" w:eastAsia="SimSun" w:hAnsi="Verdana" w:cs="Calibri"/>
                <w:color w:val="000066"/>
                <w:szCs w:val="24"/>
              </w:rPr>
              <w:t>Org.nr.</w:t>
            </w:r>
            <w:r w:rsidRPr="00E86077">
              <w:rPr>
                <w:rFonts w:ascii="Verdana" w:eastAsia="SimSun" w:hAnsi="Verdana" w:cs="Calibri"/>
                <w:szCs w:val="24"/>
              </w:rPr>
              <w:t xml:space="preserve"> </w:t>
            </w:r>
            <w:r w:rsidRPr="00E86077">
              <w:rPr>
                <w:rFonts w:ascii="Verdana" w:eastAsia="SimSun" w:hAnsi="Verdana" w:cs="Calibri"/>
                <w:color w:val="FF0000"/>
                <w:szCs w:val="24"/>
              </w:rPr>
              <w:t xml:space="preserve">xxx </w:t>
            </w:r>
            <w:proofErr w:type="spellStart"/>
            <w:r w:rsidRPr="00E86077">
              <w:rPr>
                <w:rFonts w:ascii="Verdana" w:eastAsia="SimSun" w:hAnsi="Verdana" w:cs="Calibri"/>
                <w:color w:val="FF0000"/>
                <w:szCs w:val="24"/>
              </w:rPr>
              <w:t>xxx</w:t>
            </w:r>
            <w:proofErr w:type="spellEnd"/>
            <w:r w:rsidRPr="00E86077">
              <w:rPr>
                <w:rFonts w:ascii="Verdana" w:eastAsia="SimSun" w:hAnsi="Verdana" w:cs="Calibri"/>
                <w:color w:val="FF0000"/>
                <w:szCs w:val="24"/>
              </w:rPr>
              <w:t xml:space="preserve"> </w:t>
            </w:r>
            <w:proofErr w:type="spellStart"/>
            <w:r w:rsidRPr="00E86077">
              <w:rPr>
                <w:rFonts w:ascii="Verdana" w:eastAsia="SimSun" w:hAnsi="Verdana" w:cs="Calibri"/>
                <w:color w:val="FF0000"/>
                <w:szCs w:val="24"/>
              </w:rPr>
              <w:t>xxx</w:t>
            </w:r>
            <w:proofErr w:type="spellEnd"/>
          </w:p>
        </w:tc>
      </w:tr>
      <w:tr w:rsidR="007B7772" w:rsidRPr="00C80760" w14:paraId="6412BA1F" w14:textId="77777777" w:rsidTr="007B7772">
        <w:tc>
          <w:tcPr>
            <w:tcW w:w="3742" w:type="dxa"/>
          </w:tcPr>
          <w:p w14:paraId="7F5A054F" w14:textId="36401BD7" w:rsidR="002C1E55" w:rsidRPr="00C80760" w:rsidRDefault="00AE69D7" w:rsidP="007B577A">
            <w:pPr>
              <w:jc w:val="center"/>
              <w:rPr>
                <w:rFonts w:eastAsia="SimSun"/>
                <w:b/>
                <w:sz w:val="52"/>
                <w:szCs w:val="52"/>
              </w:rPr>
            </w:pPr>
            <w:r>
              <w:rPr>
                <w:noProof/>
              </w:rPr>
              <w:drawing>
                <wp:inline distT="0" distB="0" distL="0" distR="0" wp14:anchorId="2FE53A06" wp14:editId="7016D040">
                  <wp:extent cx="1518285" cy="1518285"/>
                  <wp:effectExtent l="0" t="0" r="0" b="0"/>
                  <wp:docPr id="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8285" cy="1518285"/>
                          </a:xfrm>
                          <a:prstGeom prst="rect">
                            <a:avLst/>
                          </a:prstGeom>
                          <a:noFill/>
                          <a:ln>
                            <a:noFill/>
                          </a:ln>
                        </pic:spPr>
                      </pic:pic>
                    </a:graphicData>
                  </a:graphic>
                </wp:inline>
              </w:drawing>
            </w:r>
          </w:p>
        </w:tc>
        <w:tc>
          <w:tcPr>
            <w:tcW w:w="567" w:type="dxa"/>
          </w:tcPr>
          <w:p w14:paraId="3B8A9698" w14:textId="77777777" w:rsidR="002C1E55" w:rsidRPr="00C80760" w:rsidRDefault="002C1E55" w:rsidP="007B577A">
            <w:pPr>
              <w:jc w:val="center"/>
              <w:rPr>
                <w:rFonts w:eastAsia="SimSun"/>
                <w:b/>
                <w:sz w:val="52"/>
                <w:szCs w:val="52"/>
              </w:rPr>
            </w:pPr>
          </w:p>
        </w:tc>
        <w:tc>
          <w:tcPr>
            <w:tcW w:w="3743" w:type="dxa"/>
          </w:tcPr>
          <w:p w14:paraId="4EC01877" w14:textId="74E282D6" w:rsidR="00A947E4" w:rsidRDefault="00AE69D7" w:rsidP="007B577A">
            <w:pPr>
              <w:jc w:val="center"/>
              <w:rPr>
                <w:rFonts w:eastAsia="SimSun"/>
              </w:rPr>
            </w:pPr>
            <w:r>
              <w:rPr>
                <w:rFonts w:eastAsia="SimSun"/>
                <w:noProof/>
              </w:rPr>
              <mc:AlternateContent>
                <mc:Choice Requires="wps">
                  <w:drawing>
                    <wp:anchor distT="0" distB="0" distL="114300" distR="114300" simplePos="0" relativeHeight="251657728" behindDoc="0" locked="0" layoutInCell="1" allowOverlap="1" wp14:anchorId="07EFC655" wp14:editId="01D8CAA3">
                      <wp:simplePos x="0" y="0"/>
                      <wp:positionH relativeFrom="column">
                        <wp:posOffset>345440</wp:posOffset>
                      </wp:positionH>
                      <wp:positionV relativeFrom="paragraph">
                        <wp:posOffset>136525</wp:posOffset>
                      </wp:positionV>
                      <wp:extent cx="1458595" cy="1144905"/>
                      <wp:effectExtent l="9525" t="6350" r="8255" b="1079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595" cy="1144905"/>
                              </a:xfrm>
                              <a:prstGeom prst="donut">
                                <a:avLst>
                                  <a:gd name="adj" fmla="val 7755"/>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3D816"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2" o:spid="_x0000_s1026" type="#_x0000_t23" style="position:absolute;margin-left:27.2pt;margin-top:10.75pt;width:114.85pt;height:90.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" adj="1315" fillcolor="red"/>
                  </w:pict>
                </mc:Fallback>
              </mc:AlternateContent>
            </w:r>
          </w:p>
          <w:p w14:paraId="3A775F81" w14:textId="40AE34B1" w:rsidR="002C1E55" w:rsidRDefault="00A947E4" w:rsidP="007B577A">
            <w:pPr>
              <w:jc w:val="center"/>
              <w:rPr>
                <w:rFonts w:eastAsia="SimSun"/>
              </w:rPr>
            </w:pPr>
            <w:r>
              <w:rPr>
                <w:rFonts w:eastAsia="SimSun"/>
              </w:rPr>
              <w:br/>
              <w:t xml:space="preserve">Sett inn </w:t>
            </w:r>
            <w:r>
              <w:rPr>
                <w:rFonts w:eastAsia="SimSun"/>
              </w:rPr>
              <w:br/>
            </w:r>
            <w:r w:rsidR="00AE2CDE">
              <w:rPr>
                <w:rFonts w:eastAsia="SimSun"/>
              </w:rPr>
              <w:t>Reder</w:t>
            </w:r>
            <w:r>
              <w:rPr>
                <w:rFonts w:eastAsia="SimSun"/>
              </w:rPr>
              <w:t>s logo</w:t>
            </w:r>
          </w:p>
          <w:p w14:paraId="10979C47" w14:textId="77777777" w:rsidR="004A73DF" w:rsidRDefault="004A73DF" w:rsidP="007B577A">
            <w:pPr>
              <w:jc w:val="center"/>
              <w:rPr>
                <w:rFonts w:eastAsia="SimSun"/>
                <w:b/>
              </w:rPr>
            </w:pPr>
          </w:p>
          <w:p w14:paraId="2352FD0D" w14:textId="77777777" w:rsidR="004A73DF" w:rsidRDefault="004A73DF" w:rsidP="007B577A">
            <w:pPr>
              <w:jc w:val="center"/>
              <w:rPr>
                <w:rFonts w:eastAsia="SimSun"/>
                <w:b/>
              </w:rPr>
            </w:pPr>
          </w:p>
          <w:p w14:paraId="41C2AA79" w14:textId="77777777" w:rsidR="004A73DF" w:rsidRPr="00C80760" w:rsidRDefault="004A73DF" w:rsidP="007B577A">
            <w:pPr>
              <w:jc w:val="center"/>
              <w:rPr>
                <w:rFonts w:eastAsia="SimSun"/>
                <w:b/>
                <w:sz w:val="52"/>
                <w:szCs w:val="52"/>
              </w:rPr>
            </w:pPr>
            <w:r w:rsidRPr="00532AF9">
              <w:rPr>
                <w:rFonts w:ascii="Calibri" w:eastAsia="SimSun" w:hAnsi="Calibri" w:cs="Calibri"/>
                <w:color w:val="FF0000"/>
                <w:sz w:val="22"/>
                <w:szCs w:val="22"/>
              </w:rPr>
              <w:t xml:space="preserve">&lt;&lt;Fylles </w:t>
            </w:r>
            <w:r>
              <w:rPr>
                <w:rFonts w:ascii="Calibri" w:eastAsia="SimSun" w:hAnsi="Calibri" w:cs="Calibri"/>
                <w:color w:val="FF0000"/>
                <w:sz w:val="22"/>
                <w:szCs w:val="22"/>
              </w:rPr>
              <w:t>inn</w:t>
            </w:r>
            <w:r w:rsidRPr="00532AF9">
              <w:rPr>
                <w:rFonts w:ascii="Calibri" w:eastAsia="SimSun" w:hAnsi="Calibri" w:cs="Calibri"/>
                <w:color w:val="FF0000"/>
                <w:sz w:val="22"/>
                <w:szCs w:val="22"/>
              </w:rPr>
              <w:t xml:space="preserve"> ved avtaleinngåelsen&gt;&gt;</w:t>
            </w:r>
          </w:p>
        </w:tc>
      </w:tr>
    </w:tbl>
    <w:p w14:paraId="3D7B331E" w14:textId="77777777" w:rsidR="00A63ABD" w:rsidRPr="00BA00C3" w:rsidRDefault="00A63ABD">
      <w:pPr>
        <w:pStyle w:val="Overskriftforinnholdsfortegnelse"/>
        <w:rPr>
          <w:color w:val="1F3864"/>
        </w:rPr>
      </w:pPr>
    </w:p>
    <w:p w14:paraId="3A64E967" w14:textId="77777777" w:rsidR="00BC7F5C" w:rsidRPr="008D1A99" w:rsidRDefault="00A63ABD">
      <w:pPr>
        <w:pStyle w:val="Overskriftforinnholdsfortegnelse"/>
        <w:rPr>
          <w:color w:val="1F3864"/>
          <w:lang w:val="en-US"/>
        </w:rPr>
      </w:pPr>
      <w:r w:rsidRPr="00BA00C3">
        <w:rPr>
          <w:color w:val="1F3864"/>
        </w:rPr>
        <w:br w:type="page"/>
      </w:r>
      <w:proofErr w:type="spellStart"/>
      <w:r w:rsidR="007A6BEC" w:rsidRPr="008D1A99">
        <w:rPr>
          <w:color w:val="1F3864"/>
          <w:lang w:val="en-US"/>
        </w:rPr>
        <w:lastRenderedPageBreak/>
        <w:t>Innhold</w:t>
      </w:r>
      <w:proofErr w:type="spellEnd"/>
    </w:p>
    <w:p w14:paraId="67DFAB35" w14:textId="6CDCACA9" w:rsidR="00452FA4" w:rsidRDefault="00E03B32">
      <w:pPr>
        <w:pStyle w:val="INNH1"/>
        <w:rPr>
          <w:rFonts w:asciiTheme="minorHAnsi" w:eastAsiaTheme="minorEastAsia" w:hAnsiTheme="minorHAnsi" w:cstheme="minorBidi"/>
          <w:noProof/>
          <w:sz w:val="22"/>
          <w:szCs w:val="22"/>
        </w:rPr>
      </w:pPr>
      <w:r w:rsidRPr="00361D52">
        <w:rPr>
          <w:rFonts w:asciiTheme="minorHAnsi" w:hAnsiTheme="minorHAnsi" w:cstheme="minorHAnsi"/>
        </w:rPr>
        <w:fldChar w:fldCharType="begin"/>
      </w:r>
      <w:r w:rsidRPr="00361D52">
        <w:rPr>
          <w:rFonts w:asciiTheme="minorHAnsi" w:hAnsiTheme="minorHAnsi" w:cstheme="minorHAnsi"/>
        </w:rPr>
        <w:instrText xml:space="preserve"> TOC \o "1-1" \h \z \u </w:instrText>
      </w:r>
      <w:r w:rsidRPr="00361D52">
        <w:rPr>
          <w:rFonts w:asciiTheme="minorHAnsi" w:hAnsiTheme="minorHAnsi" w:cstheme="minorHAnsi"/>
        </w:rPr>
        <w:fldChar w:fldCharType="separate"/>
      </w:r>
      <w:hyperlink w:anchor="_Toc80960726" w:history="1">
        <w:r w:rsidR="00452FA4" w:rsidRPr="002F62E0">
          <w:rPr>
            <w:rStyle w:val="Hyperkobling"/>
            <w:bCs/>
            <w:noProof/>
          </w:rPr>
          <w:t>1</w:t>
        </w:r>
        <w:r w:rsidR="00452FA4">
          <w:rPr>
            <w:rFonts w:asciiTheme="minorHAnsi" w:eastAsiaTheme="minorEastAsia" w:hAnsiTheme="minorHAnsi" w:cstheme="minorBidi"/>
            <w:noProof/>
            <w:sz w:val="22"/>
            <w:szCs w:val="22"/>
          </w:rPr>
          <w:tab/>
        </w:r>
        <w:r w:rsidR="00452FA4" w:rsidRPr="002F62E0">
          <w:rPr>
            <w:rStyle w:val="Hyperkobling"/>
            <w:noProof/>
          </w:rPr>
          <w:t>Kontraktens parter</w:t>
        </w:r>
        <w:r w:rsidR="00452FA4">
          <w:rPr>
            <w:noProof/>
            <w:webHidden/>
          </w:rPr>
          <w:tab/>
        </w:r>
        <w:r w:rsidR="00452FA4">
          <w:rPr>
            <w:noProof/>
            <w:webHidden/>
          </w:rPr>
          <w:fldChar w:fldCharType="begin"/>
        </w:r>
        <w:r w:rsidR="00452FA4">
          <w:rPr>
            <w:noProof/>
            <w:webHidden/>
          </w:rPr>
          <w:instrText xml:space="preserve"> PAGEREF _Toc80960726 \h </w:instrText>
        </w:r>
        <w:r w:rsidR="00452FA4">
          <w:rPr>
            <w:noProof/>
            <w:webHidden/>
          </w:rPr>
        </w:r>
        <w:r w:rsidR="00452FA4">
          <w:rPr>
            <w:noProof/>
            <w:webHidden/>
          </w:rPr>
          <w:fldChar w:fldCharType="separate"/>
        </w:r>
        <w:r w:rsidR="00700278">
          <w:rPr>
            <w:noProof/>
            <w:webHidden/>
          </w:rPr>
          <w:t>3</w:t>
        </w:r>
        <w:r w:rsidR="00452FA4">
          <w:rPr>
            <w:noProof/>
            <w:webHidden/>
          </w:rPr>
          <w:fldChar w:fldCharType="end"/>
        </w:r>
      </w:hyperlink>
    </w:p>
    <w:p w14:paraId="0AB7F0D7" w14:textId="70394B39" w:rsidR="00452FA4" w:rsidRDefault="00452FA4">
      <w:pPr>
        <w:pStyle w:val="INNH1"/>
        <w:rPr>
          <w:rFonts w:asciiTheme="minorHAnsi" w:eastAsiaTheme="minorEastAsia" w:hAnsiTheme="minorHAnsi" w:cstheme="minorBidi"/>
          <w:noProof/>
          <w:sz w:val="22"/>
          <w:szCs w:val="22"/>
        </w:rPr>
      </w:pPr>
      <w:hyperlink w:anchor="_Toc80960727" w:history="1">
        <w:r w:rsidRPr="002F62E0">
          <w:rPr>
            <w:rStyle w:val="Hyperkobling"/>
            <w:bCs/>
            <w:noProof/>
          </w:rPr>
          <w:t>2</w:t>
        </w:r>
        <w:r>
          <w:rPr>
            <w:rFonts w:asciiTheme="minorHAnsi" w:eastAsiaTheme="minorEastAsia" w:hAnsiTheme="minorHAnsi" w:cstheme="minorBidi"/>
            <w:noProof/>
            <w:sz w:val="22"/>
            <w:szCs w:val="22"/>
          </w:rPr>
          <w:tab/>
        </w:r>
        <w:r w:rsidRPr="002F62E0">
          <w:rPr>
            <w:rStyle w:val="Hyperkobling"/>
            <w:noProof/>
          </w:rPr>
          <w:t>Kontaktinformasjon</w:t>
        </w:r>
        <w:r>
          <w:rPr>
            <w:noProof/>
            <w:webHidden/>
          </w:rPr>
          <w:tab/>
        </w:r>
        <w:r>
          <w:rPr>
            <w:noProof/>
            <w:webHidden/>
          </w:rPr>
          <w:fldChar w:fldCharType="begin"/>
        </w:r>
        <w:r>
          <w:rPr>
            <w:noProof/>
            <w:webHidden/>
          </w:rPr>
          <w:instrText xml:space="preserve"> PAGEREF _Toc80960727 \h </w:instrText>
        </w:r>
        <w:r>
          <w:rPr>
            <w:noProof/>
            <w:webHidden/>
          </w:rPr>
        </w:r>
        <w:r>
          <w:rPr>
            <w:noProof/>
            <w:webHidden/>
          </w:rPr>
          <w:fldChar w:fldCharType="separate"/>
        </w:r>
        <w:r w:rsidR="00700278">
          <w:rPr>
            <w:noProof/>
            <w:webHidden/>
          </w:rPr>
          <w:t>3</w:t>
        </w:r>
        <w:r>
          <w:rPr>
            <w:noProof/>
            <w:webHidden/>
          </w:rPr>
          <w:fldChar w:fldCharType="end"/>
        </w:r>
      </w:hyperlink>
    </w:p>
    <w:p w14:paraId="4D9F20C0" w14:textId="0E6A5919" w:rsidR="00452FA4" w:rsidRDefault="00452FA4">
      <w:pPr>
        <w:pStyle w:val="INNH1"/>
        <w:rPr>
          <w:rFonts w:asciiTheme="minorHAnsi" w:eastAsiaTheme="minorEastAsia" w:hAnsiTheme="minorHAnsi" w:cstheme="minorBidi"/>
          <w:noProof/>
          <w:sz w:val="22"/>
          <w:szCs w:val="22"/>
        </w:rPr>
      </w:pPr>
      <w:hyperlink w:anchor="_Toc80960728" w:history="1">
        <w:r w:rsidRPr="002F62E0">
          <w:rPr>
            <w:rStyle w:val="Hyperkobling"/>
            <w:bCs/>
            <w:noProof/>
          </w:rPr>
          <w:t>3</w:t>
        </w:r>
        <w:r>
          <w:rPr>
            <w:rFonts w:asciiTheme="minorHAnsi" w:eastAsiaTheme="minorEastAsia" w:hAnsiTheme="minorHAnsi" w:cstheme="minorBidi"/>
            <w:noProof/>
            <w:sz w:val="22"/>
            <w:szCs w:val="22"/>
          </w:rPr>
          <w:tab/>
        </w:r>
        <w:r w:rsidRPr="002F62E0">
          <w:rPr>
            <w:rStyle w:val="Hyperkobling"/>
            <w:noProof/>
          </w:rPr>
          <w:t>Kontraktens dokumenter og rangordning</w:t>
        </w:r>
        <w:r>
          <w:rPr>
            <w:noProof/>
            <w:webHidden/>
          </w:rPr>
          <w:tab/>
        </w:r>
        <w:r>
          <w:rPr>
            <w:noProof/>
            <w:webHidden/>
          </w:rPr>
          <w:fldChar w:fldCharType="begin"/>
        </w:r>
        <w:r>
          <w:rPr>
            <w:noProof/>
            <w:webHidden/>
          </w:rPr>
          <w:instrText xml:space="preserve"> PAGEREF _Toc80960728 \h </w:instrText>
        </w:r>
        <w:r>
          <w:rPr>
            <w:noProof/>
            <w:webHidden/>
          </w:rPr>
        </w:r>
        <w:r>
          <w:rPr>
            <w:noProof/>
            <w:webHidden/>
          </w:rPr>
          <w:fldChar w:fldCharType="separate"/>
        </w:r>
        <w:r w:rsidR="00700278">
          <w:rPr>
            <w:noProof/>
            <w:webHidden/>
          </w:rPr>
          <w:t>3</w:t>
        </w:r>
        <w:r>
          <w:rPr>
            <w:noProof/>
            <w:webHidden/>
          </w:rPr>
          <w:fldChar w:fldCharType="end"/>
        </w:r>
      </w:hyperlink>
    </w:p>
    <w:p w14:paraId="6CB84BE0" w14:textId="3A114773" w:rsidR="00452FA4" w:rsidRDefault="00452FA4">
      <w:pPr>
        <w:pStyle w:val="INNH1"/>
        <w:rPr>
          <w:rFonts w:asciiTheme="minorHAnsi" w:eastAsiaTheme="minorEastAsia" w:hAnsiTheme="minorHAnsi" w:cstheme="minorBidi"/>
          <w:noProof/>
          <w:sz w:val="22"/>
          <w:szCs w:val="22"/>
        </w:rPr>
      </w:pPr>
      <w:hyperlink w:anchor="_Toc80960729" w:history="1">
        <w:r w:rsidRPr="002F62E0">
          <w:rPr>
            <w:rStyle w:val="Hyperkobling"/>
            <w:bCs/>
            <w:noProof/>
          </w:rPr>
          <w:t>4</w:t>
        </w:r>
        <w:r>
          <w:rPr>
            <w:rFonts w:asciiTheme="minorHAnsi" w:eastAsiaTheme="minorEastAsia" w:hAnsiTheme="minorHAnsi" w:cstheme="minorBidi"/>
            <w:noProof/>
            <w:sz w:val="22"/>
            <w:szCs w:val="22"/>
          </w:rPr>
          <w:tab/>
        </w:r>
        <w:r w:rsidRPr="002F62E0">
          <w:rPr>
            <w:rStyle w:val="Hyperkobling"/>
            <w:noProof/>
          </w:rPr>
          <w:t>Kontraktsobjekt</w:t>
        </w:r>
        <w:r>
          <w:rPr>
            <w:noProof/>
            <w:webHidden/>
          </w:rPr>
          <w:tab/>
        </w:r>
        <w:r>
          <w:rPr>
            <w:noProof/>
            <w:webHidden/>
          </w:rPr>
          <w:fldChar w:fldCharType="begin"/>
        </w:r>
        <w:r>
          <w:rPr>
            <w:noProof/>
            <w:webHidden/>
          </w:rPr>
          <w:instrText xml:space="preserve"> PAGEREF _Toc80960729 \h </w:instrText>
        </w:r>
        <w:r>
          <w:rPr>
            <w:noProof/>
            <w:webHidden/>
          </w:rPr>
        </w:r>
        <w:r>
          <w:rPr>
            <w:noProof/>
            <w:webHidden/>
          </w:rPr>
          <w:fldChar w:fldCharType="separate"/>
        </w:r>
        <w:r w:rsidR="00700278">
          <w:rPr>
            <w:noProof/>
            <w:webHidden/>
          </w:rPr>
          <w:t>3</w:t>
        </w:r>
        <w:r>
          <w:rPr>
            <w:noProof/>
            <w:webHidden/>
          </w:rPr>
          <w:fldChar w:fldCharType="end"/>
        </w:r>
      </w:hyperlink>
    </w:p>
    <w:p w14:paraId="7543C051" w14:textId="2C7DFEAD" w:rsidR="00452FA4" w:rsidRDefault="00452FA4">
      <w:pPr>
        <w:pStyle w:val="INNH1"/>
        <w:rPr>
          <w:rFonts w:asciiTheme="minorHAnsi" w:eastAsiaTheme="minorEastAsia" w:hAnsiTheme="minorHAnsi" w:cstheme="minorBidi"/>
          <w:noProof/>
          <w:sz w:val="22"/>
          <w:szCs w:val="22"/>
        </w:rPr>
      </w:pPr>
      <w:hyperlink w:anchor="_Toc80960730" w:history="1">
        <w:r w:rsidRPr="002F62E0">
          <w:rPr>
            <w:rStyle w:val="Hyperkobling"/>
            <w:bCs/>
            <w:noProof/>
          </w:rPr>
          <w:t>5</w:t>
        </w:r>
        <w:r>
          <w:rPr>
            <w:rFonts w:asciiTheme="minorHAnsi" w:eastAsiaTheme="minorEastAsia" w:hAnsiTheme="minorHAnsi" w:cstheme="minorBidi"/>
            <w:noProof/>
            <w:sz w:val="22"/>
            <w:szCs w:val="22"/>
          </w:rPr>
          <w:tab/>
        </w:r>
        <w:r w:rsidRPr="002F62E0">
          <w:rPr>
            <w:rStyle w:val="Hyperkobling"/>
            <w:noProof/>
            <w:lang/>
          </w:rPr>
          <w:t>Kontraktens formål</w:t>
        </w:r>
        <w:r>
          <w:rPr>
            <w:noProof/>
            <w:webHidden/>
          </w:rPr>
          <w:tab/>
        </w:r>
        <w:r>
          <w:rPr>
            <w:noProof/>
            <w:webHidden/>
          </w:rPr>
          <w:fldChar w:fldCharType="begin"/>
        </w:r>
        <w:r>
          <w:rPr>
            <w:noProof/>
            <w:webHidden/>
          </w:rPr>
          <w:instrText xml:space="preserve"> PAGEREF _Toc80960730 \h </w:instrText>
        </w:r>
        <w:r>
          <w:rPr>
            <w:noProof/>
            <w:webHidden/>
          </w:rPr>
        </w:r>
        <w:r>
          <w:rPr>
            <w:noProof/>
            <w:webHidden/>
          </w:rPr>
          <w:fldChar w:fldCharType="separate"/>
        </w:r>
        <w:r w:rsidR="00700278">
          <w:rPr>
            <w:noProof/>
            <w:webHidden/>
          </w:rPr>
          <w:t>3</w:t>
        </w:r>
        <w:r>
          <w:rPr>
            <w:noProof/>
            <w:webHidden/>
          </w:rPr>
          <w:fldChar w:fldCharType="end"/>
        </w:r>
      </w:hyperlink>
    </w:p>
    <w:p w14:paraId="4335CBA7" w14:textId="3E544CD3" w:rsidR="00452FA4" w:rsidRDefault="00452FA4">
      <w:pPr>
        <w:pStyle w:val="INNH1"/>
        <w:rPr>
          <w:rFonts w:asciiTheme="minorHAnsi" w:eastAsiaTheme="minorEastAsia" w:hAnsiTheme="minorHAnsi" w:cstheme="minorBidi"/>
          <w:noProof/>
          <w:sz w:val="22"/>
          <w:szCs w:val="22"/>
        </w:rPr>
      </w:pPr>
      <w:hyperlink w:anchor="_Toc80960731" w:history="1">
        <w:r w:rsidRPr="002F62E0">
          <w:rPr>
            <w:rStyle w:val="Hyperkobling"/>
            <w:bCs/>
            <w:noProof/>
          </w:rPr>
          <w:t>6</w:t>
        </w:r>
        <w:r>
          <w:rPr>
            <w:rFonts w:asciiTheme="minorHAnsi" w:eastAsiaTheme="minorEastAsia" w:hAnsiTheme="minorHAnsi" w:cstheme="minorBidi"/>
            <w:noProof/>
            <w:sz w:val="22"/>
            <w:szCs w:val="22"/>
          </w:rPr>
          <w:tab/>
        </w:r>
        <w:r w:rsidRPr="002F62E0">
          <w:rPr>
            <w:rStyle w:val="Hyperkobling"/>
            <w:noProof/>
          </w:rPr>
          <w:t>Leieperiode</w:t>
        </w:r>
        <w:r>
          <w:rPr>
            <w:noProof/>
            <w:webHidden/>
          </w:rPr>
          <w:tab/>
        </w:r>
        <w:r>
          <w:rPr>
            <w:noProof/>
            <w:webHidden/>
          </w:rPr>
          <w:fldChar w:fldCharType="begin"/>
        </w:r>
        <w:r>
          <w:rPr>
            <w:noProof/>
            <w:webHidden/>
          </w:rPr>
          <w:instrText xml:space="preserve"> PAGEREF _Toc80960731 \h </w:instrText>
        </w:r>
        <w:r>
          <w:rPr>
            <w:noProof/>
            <w:webHidden/>
          </w:rPr>
        </w:r>
        <w:r>
          <w:rPr>
            <w:noProof/>
            <w:webHidden/>
          </w:rPr>
          <w:fldChar w:fldCharType="separate"/>
        </w:r>
        <w:r w:rsidR="00700278">
          <w:rPr>
            <w:noProof/>
            <w:webHidden/>
          </w:rPr>
          <w:t>4</w:t>
        </w:r>
        <w:r>
          <w:rPr>
            <w:noProof/>
            <w:webHidden/>
          </w:rPr>
          <w:fldChar w:fldCharType="end"/>
        </w:r>
      </w:hyperlink>
    </w:p>
    <w:p w14:paraId="01D292A0" w14:textId="3CC4651C" w:rsidR="00452FA4" w:rsidRDefault="00452FA4">
      <w:pPr>
        <w:pStyle w:val="INNH1"/>
        <w:rPr>
          <w:rFonts w:asciiTheme="minorHAnsi" w:eastAsiaTheme="minorEastAsia" w:hAnsiTheme="minorHAnsi" w:cstheme="minorBidi"/>
          <w:noProof/>
          <w:sz w:val="22"/>
          <w:szCs w:val="22"/>
        </w:rPr>
      </w:pPr>
      <w:hyperlink w:anchor="_Toc80960732" w:history="1">
        <w:r w:rsidRPr="002F62E0">
          <w:rPr>
            <w:rStyle w:val="Hyperkobling"/>
            <w:bCs/>
            <w:noProof/>
          </w:rPr>
          <w:t>7</w:t>
        </w:r>
        <w:r>
          <w:rPr>
            <w:rFonts w:asciiTheme="minorHAnsi" w:eastAsiaTheme="minorEastAsia" w:hAnsiTheme="minorHAnsi" w:cstheme="minorBidi"/>
            <w:noProof/>
            <w:sz w:val="22"/>
            <w:szCs w:val="22"/>
          </w:rPr>
          <w:tab/>
        </w:r>
        <w:r w:rsidRPr="002F62E0">
          <w:rPr>
            <w:rStyle w:val="Hyperkobling"/>
            <w:noProof/>
          </w:rPr>
          <w:t>Opsjon</w:t>
        </w:r>
        <w:r>
          <w:rPr>
            <w:noProof/>
            <w:webHidden/>
          </w:rPr>
          <w:tab/>
        </w:r>
        <w:r>
          <w:rPr>
            <w:noProof/>
            <w:webHidden/>
          </w:rPr>
          <w:fldChar w:fldCharType="begin"/>
        </w:r>
        <w:r>
          <w:rPr>
            <w:noProof/>
            <w:webHidden/>
          </w:rPr>
          <w:instrText xml:space="preserve"> PAGEREF _Toc80960732 \h </w:instrText>
        </w:r>
        <w:r>
          <w:rPr>
            <w:noProof/>
            <w:webHidden/>
          </w:rPr>
        </w:r>
        <w:r>
          <w:rPr>
            <w:noProof/>
            <w:webHidden/>
          </w:rPr>
          <w:fldChar w:fldCharType="separate"/>
        </w:r>
        <w:r w:rsidR="00700278">
          <w:rPr>
            <w:noProof/>
            <w:webHidden/>
          </w:rPr>
          <w:t>4</w:t>
        </w:r>
        <w:r>
          <w:rPr>
            <w:noProof/>
            <w:webHidden/>
          </w:rPr>
          <w:fldChar w:fldCharType="end"/>
        </w:r>
      </w:hyperlink>
    </w:p>
    <w:p w14:paraId="064FA625" w14:textId="7DF226A7" w:rsidR="00452FA4" w:rsidRDefault="00452FA4">
      <w:pPr>
        <w:pStyle w:val="INNH1"/>
        <w:rPr>
          <w:rFonts w:asciiTheme="minorHAnsi" w:eastAsiaTheme="minorEastAsia" w:hAnsiTheme="minorHAnsi" w:cstheme="minorBidi"/>
          <w:noProof/>
          <w:sz w:val="22"/>
          <w:szCs w:val="22"/>
        </w:rPr>
      </w:pPr>
      <w:hyperlink w:anchor="_Toc80960733" w:history="1">
        <w:r w:rsidRPr="002F62E0">
          <w:rPr>
            <w:rStyle w:val="Hyperkobling"/>
            <w:bCs/>
            <w:noProof/>
            <w:lang/>
          </w:rPr>
          <w:t>8</w:t>
        </w:r>
        <w:r>
          <w:rPr>
            <w:rFonts w:asciiTheme="minorHAnsi" w:eastAsiaTheme="minorEastAsia" w:hAnsiTheme="minorHAnsi" w:cstheme="minorBidi"/>
            <w:noProof/>
            <w:sz w:val="22"/>
            <w:szCs w:val="22"/>
          </w:rPr>
          <w:tab/>
        </w:r>
        <w:r w:rsidRPr="002F62E0">
          <w:rPr>
            <w:rStyle w:val="Hyperkobling"/>
            <w:noProof/>
            <w:lang/>
          </w:rPr>
          <w:t>Leiers forbehold</w:t>
        </w:r>
        <w:r>
          <w:rPr>
            <w:noProof/>
            <w:webHidden/>
          </w:rPr>
          <w:tab/>
        </w:r>
        <w:r>
          <w:rPr>
            <w:noProof/>
            <w:webHidden/>
          </w:rPr>
          <w:fldChar w:fldCharType="begin"/>
        </w:r>
        <w:r>
          <w:rPr>
            <w:noProof/>
            <w:webHidden/>
          </w:rPr>
          <w:instrText xml:space="preserve"> PAGEREF _Toc80960733 \h </w:instrText>
        </w:r>
        <w:r>
          <w:rPr>
            <w:noProof/>
            <w:webHidden/>
          </w:rPr>
        </w:r>
        <w:r>
          <w:rPr>
            <w:noProof/>
            <w:webHidden/>
          </w:rPr>
          <w:fldChar w:fldCharType="separate"/>
        </w:r>
        <w:r w:rsidR="00700278">
          <w:rPr>
            <w:noProof/>
            <w:webHidden/>
          </w:rPr>
          <w:t>4</w:t>
        </w:r>
        <w:r>
          <w:rPr>
            <w:noProof/>
            <w:webHidden/>
          </w:rPr>
          <w:fldChar w:fldCharType="end"/>
        </w:r>
      </w:hyperlink>
    </w:p>
    <w:p w14:paraId="38A59EC1" w14:textId="36D17719" w:rsidR="00452FA4" w:rsidRDefault="00452FA4">
      <w:pPr>
        <w:pStyle w:val="INNH1"/>
        <w:rPr>
          <w:rFonts w:asciiTheme="minorHAnsi" w:eastAsiaTheme="minorEastAsia" w:hAnsiTheme="minorHAnsi" w:cstheme="minorBidi"/>
          <w:noProof/>
          <w:sz w:val="22"/>
          <w:szCs w:val="22"/>
        </w:rPr>
      </w:pPr>
      <w:hyperlink w:anchor="_Toc80960734" w:history="1">
        <w:r w:rsidRPr="002F62E0">
          <w:rPr>
            <w:rStyle w:val="Hyperkobling"/>
            <w:bCs/>
            <w:noProof/>
          </w:rPr>
          <w:t>9</w:t>
        </w:r>
        <w:r>
          <w:rPr>
            <w:rFonts w:asciiTheme="minorHAnsi" w:eastAsiaTheme="minorEastAsia" w:hAnsiTheme="minorHAnsi" w:cstheme="minorBidi"/>
            <w:noProof/>
            <w:sz w:val="22"/>
            <w:szCs w:val="22"/>
          </w:rPr>
          <w:tab/>
        </w:r>
        <w:r w:rsidRPr="002F62E0">
          <w:rPr>
            <w:rStyle w:val="Hyperkobling"/>
            <w:noProof/>
          </w:rPr>
          <w:t xml:space="preserve">Kost </w:t>
        </w:r>
        <w:r w:rsidRPr="002F62E0">
          <w:rPr>
            <w:rStyle w:val="Hyperkobling"/>
            <w:noProof/>
            <w:lang/>
          </w:rPr>
          <w:t xml:space="preserve">og </w:t>
        </w:r>
        <w:r w:rsidRPr="002F62E0">
          <w:rPr>
            <w:rStyle w:val="Hyperkobling"/>
            <w:noProof/>
          </w:rPr>
          <w:t>forpleining</w:t>
        </w:r>
        <w:r>
          <w:rPr>
            <w:noProof/>
            <w:webHidden/>
          </w:rPr>
          <w:tab/>
        </w:r>
        <w:r>
          <w:rPr>
            <w:noProof/>
            <w:webHidden/>
          </w:rPr>
          <w:fldChar w:fldCharType="begin"/>
        </w:r>
        <w:r>
          <w:rPr>
            <w:noProof/>
            <w:webHidden/>
          </w:rPr>
          <w:instrText xml:space="preserve"> PAGEREF _Toc80960734 \h </w:instrText>
        </w:r>
        <w:r>
          <w:rPr>
            <w:noProof/>
            <w:webHidden/>
          </w:rPr>
        </w:r>
        <w:r>
          <w:rPr>
            <w:noProof/>
            <w:webHidden/>
          </w:rPr>
          <w:fldChar w:fldCharType="separate"/>
        </w:r>
        <w:r w:rsidR="00700278">
          <w:rPr>
            <w:noProof/>
            <w:webHidden/>
          </w:rPr>
          <w:t>5</w:t>
        </w:r>
        <w:r>
          <w:rPr>
            <w:noProof/>
            <w:webHidden/>
          </w:rPr>
          <w:fldChar w:fldCharType="end"/>
        </w:r>
      </w:hyperlink>
    </w:p>
    <w:p w14:paraId="44C81D42" w14:textId="693B54D0" w:rsidR="00452FA4" w:rsidRDefault="00452FA4">
      <w:pPr>
        <w:pStyle w:val="INNH1"/>
        <w:rPr>
          <w:rFonts w:asciiTheme="minorHAnsi" w:eastAsiaTheme="minorEastAsia" w:hAnsiTheme="minorHAnsi" w:cstheme="minorBidi"/>
          <w:noProof/>
          <w:sz w:val="22"/>
          <w:szCs w:val="22"/>
        </w:rPr>
      </w:pPr>
      <w:hyperlink w:anchor="_Toc80960735" w:history="1">
        <w:r w:rsidRPr="002F62E0">
          <w:rPr>
            <w:rStyle w:val="Hyperkobling"/>
            <w:bCs/>
            <w:noProof/>
          </w:rPr>
          <w:t>10</w:t>
        </w:r>
        <w:r>
          <w:rPr>
            <w:rFonts w:asciiTheme="minorHAnsi" w:eastAsiaTheme="minorEastAsia" w:hAnsiTheme="minorHAnsi" w:cstheme="minorBidi"/>
            <w:noProof/>
            <w:sz w:val="22"/>
            <w:szCs w:val="22"/>
          </w:rPr>
          <w:tab/>
        </w:r>
        <w:r w:rsidRPr="002F62E0">
          <w:rPr>
            <w:rStyle w:val="Hyperkobling"/>
            <w:noProof/>
          </w:rPr>
          <w:t>Oppgjørsform</w:t>
        </w:r>
        <w:r>
          <w:rPr>
            <w:noProof/>
            <w:webHidden/>
          </w:rPr>
          <w:tab/>
        </w:r>
        <w:r>
          <w:rPr>
            <w:noProof/>
            <w:webHidden/>
          </w:rPr>
          <w:fldChar w:fldCharType="begin"/>
        </w:r>
        <w:r>
          <w:rPr>
            <w:noProof/>
            <w:webHidden/>
          </w:rPr>
          <w:instrText xml:space="preserve"> PAGEREF _Toc80960735 \h </w:instrText>
        </w:r>
        <w:r>
          <w:rPr>
            <w:noProof/>
            <w:webHidden/>
          </w:rPr>
        </w:r>
        <w:r>
          <w:rPr>
            <w:noProof/>
            <w:webHidden/>
          </w:rPr>
          <w:fldChar w:fldCharType="separate"/>
        </w:r>
        <w:r w:rsidR="00700278">
          <w:rPr>
            <w:noProof/>
            <w:webHidden/>
          </w:rPr>
          <w:t>5</w:t>
        </w:r>
        <w:r>
          <w:rPr>
            <w:noProof/>
            <w:webHidden/>
          </w:rPr>
          <w:fldChar w:fldCharType="end"/>
        </w:r>
      </w:hyperlink>
    </w:p>
    <w:p w14:paraId="4C173EA6" w14:textId="245A42FE" w:rsidR="00452FA4" w:rsidRDefault="00452FA4">
      <w:pPr>
        <w:pStyle w:val="INNH1"/>
        <w:rPr>
          <w:rFonts w:asciiTheme="minorHAnsi" w:eastAsiaTheme="minorEastAsia" w:hAnsiTheme="minorHAnsi" w:cstheme="minorBidi"/>
          <w:noProof/>
          <w:sz w:val="22"/>
          <w:szCs w:val="22"/>
        </w:rPr>
      </w:pPr>
      <w:hyperlink w:anchor="_Toc80960736" w:history="1">
        <w:r w:rsidRPr="002F62E0">
          <w:rPr>
            <w:rStyle w:val="Hyperkobling"/>
            <w:bCs/>
            <w:noProof/>
          </w:rPr>
          <w:t>11</w:t>
        </w:r>
        <w:r>
          <w:rPr>
            <w:rFonts w:asciiTheme="minorHAnsi" w:eastAsiaTheme="minorEastAsia" w:hAnsiTheme="minorHAnsi" w:cstheme="minorBidi"/>
            <w:noProof/>
            <w:sz w:val="22"/>
            <w:szCs w:val="22"/>
          </w:rPr>
          <w:tab/>
        </w:r>
        <w:r w:rsidRPr="002F62E0">
          <w:rPr>
            <w:rStyle w:val="Hyperkobling"/>
            <w:noProof/>
          </w:rPr>
          <w:t>Fakturabestemmelser</w:t>
        </w:r>
        <w:r>
          <w:rPr>
            <w:noProof/>
            <w:webHidden/>
          </w:rPr>
          <w:tab/>
        </w:r>
        <w:r>
          <w:rPr>
            <w:noProof/>
            <w:webHidden/>
          </w:rPr>
          <w:fldChar w:fldCharType="begin"/>
        </w:r>
        <w:r>
          <w:rPr>
            <w:noProof/>
            <w:webHidden/>
          </w:rPr>
          <w:instrText xml:space="preserve"> PAGEREF _Toc80960736 \h </w:instrText>
        </w:r>
        <w:r>
          <w:rPr>
            <w:noProof/>
            <w:webHidden/>
          </w:rPr>
        </w:r>
        <w:r>
          <w:rPr>
            <w:noProof/>
            <w:webHidden/>
          </w:rPr>
          <w:fldChar w:fldCharType="separate"/>
        </w:r>
        <w:r w:rsidR="00700278">
          <w:rPr>
            <w:noProof/>
            <w:webHidden/>
          </w:rPr>
          <w:t>5</w:t>
        </w:r>
        <w:r>
          <w:rPr>
            <w:noProof/>
            <w:webHidden/>
          </w:rPr>
          <w:fldChar w:fldCharType="end"/>
        </w:r>
      </w:hyperlink>
    </w:p>
    <w:p w14:paraId="32CB3FB2" w14:textId="2C3089C1" w:rsidR="00452FA4" w:rsidRDefault="00452FA4">
      <w:pPr>
        <w:pStyle w:val="INNH1"/>
        <w:rPr>
          <w:rFonts w:asciiTheme="minorHAnsi" w:eastAsiaTheme="minorEastAsia" w:hAnsiTheme="minorHAnsi" w:cstheme="minorBidi"/>
          <w:noProof/>
          <w:sz w:val="22"/>
          <w:szCs w:val="22"/>
        </w:rPr>
      </w:pPr>
      <w:hyperlink w:anchor="_Toc80960737" w:history="1">
        <w:r w:rsidRPr="002F62E0">
          <w:rPr>
            <w:rStyle w:val="Hyperkobling"/>
            <w:bCs/>
            <w:noProof/>
          </w:rPr>
          <w:t>12</w:t>
        </w:r>
        <w:r>
          <w:rPr>
            <w:rFonts w:asciiTheme="minorHAnsi" w:eastAsiaTheme="minorEastAsia" w:hAnsiTheme="minorHAnsi" w:cstheme="minorBidi"/>
            <w:noProof/>
            <w:sz w:val="22"/>
            <w:szCs w:val="22"/>
          </w:rPr>
          <w:tab/>
        </w:r>
        <w:r w:rsidRPr="002F62E0">
          <w:rPr>
            <w:rStyle w:val="Hyperkobling"/>
            <w:noProof/>
          </w:rPr>
          <w:t>Prisregulering</w:t>
        </w:r>
        <w:r>
          <w:rPr>
            <w:noProof/>
            <w:webHidden/>
          </w:rPr>
          <w:tab/>
        </w:r>
        <w:r>
          <w:rPr>
            <w:noProof/>
            <w:webHidden/>
          </w:rPr>
          <w:fldChar w:fldCharType="begin"/>
        </w:r>
        <w:r>
          <w:rPr>
            <w:noProof/>
            <w:webHidden/>
          </w:rPr>
          <w:instrText xml:space="preserve"> PAGEREF _Toc80960737 \h </w:instrText>
        </w:r>
        <w:r>
          <w:rPr>
            <w:noProof/>
            <w:webHidden/>
          </w:rPr>
        </w:r>
        <w:r>
          <w:rPr>
            <w:noProof/>
            <w:webHidden/>
          </w:rPr>
          <w:fldChar w:fldCharType="separate"/>
        </w:r>
        <w:r w:rsidR="00700278">
          <w:rPr>
            <w:noProof/>
            <w:webHidden/>
          </w:rPr>
          <w:t>6</w:t>
        </w:r>
        <w:r>
          <w:rPr>
            <w:noProof/>
            <w:webHidden/>
          </w:rPr>
          <w:fldChar w:fldCharType="end"/>
        </w:r>
      </w:hyperlink>
    </w:p>
    <w:p w14:paraId="3A575DE4" w14:textId="30A694EC" w:rsidR="00452FA4" w:rsidRDefault="00452FA4">
      <w:pPr>
        <w:pStyle w:val="INNH1"/>
        <w:rPr>
          <w:rFonts w:asciiTheme="minorHAnsi" w:eastAsiaTheme="minorEastAsia" w:hAnsiTheme="minorHAnsi" w:cstheme="minorBidi"/>
          <w:noProof/>
          <w:sz w:val="22"/>
          <w:szCs w:val="22"/>
        </w:rPr>
      </w:pPr>
      <w:hyperlink w:anchor="_Toc80960738" w:history="1">
        <w:r w:rsidRPr="002F62E0">
          <w:rPr>
            <w:rStyle w:val="Hyperkobling"/>
            <w:bCs/>
            <w:noProof/>
          </w:rPr>
          <w:t>13</w:t>
        </w:r>
        <w:r>
          <w:rPr>
            <w:rFonts w:asciiTheme="minorHAnsi" w:eastAsiaTheme="minorEastAsia" w:hAnsiTheme="minorHAnsi" w:cstheme="minorBidi"/>
            <w:noProof/>
            <w:sz w:val="22"/>
            <w:szCs w:val="22"/>
          </w:rPr>
          <w:tab/>
        </w:r>
        <w:r w:rsidRPr="002F62E0">
          <w:rPr>
            <w:rStyle w:val="Hyperkobling"/>
            <w:noProof/>
          </w:rPr>
          <w:t>Gjennomføring av tokt</w:t>
        </w:r>
        <w:r>
          <w:rPr>
            <w:noProof/>
            <w:webHidden/>
          </w:rPr>
          <w:tab/>
        </w:r>
        <w:r>
          <w:rPr>
            <w:noProof/>
            <w:webHidden/>
          </w:rPr>
          <w:fldChar w:fldCharType="begin"/>
        </w:r>
        <w:r>
          <w:rPr>
            <w:noProof/>
            <w:webHidden/>
          </w:rPr>
          <w:instrText xml:space="preserve"> PAGEREF _Toc80960738 \h </w:instrText>
        </w:r>
        <w:r>
          <w:rPr>
            <w:noProof/>
            <w:webHidden/>
          </w:rPr>
        </w:r>
        <w:r>
          <w:rPr>
            <w:noProof/>
            <w:webHidden/>
          </w:rPr>
          <w:fldChar w:fldCharType="separate"/>
        </w:r>
        <w:r w:rsidR="00700278">
          <w:rPr>
            <w:noProof/>
            <w:webHidden/>
          </w:rPr>
          <w:t>6</w:t>
        </w:r>
        <w:r>
          <w:rPr>
            <w:noProof/>
            <w:webHidden/>
          </w:rPr>
          <w:fldChar w:fldCharType="end"/>
        </w:r>
      </w:hyperlink>
    </w:p>
    <w:p w14:paraId="44B9BF95" w14:textId="012ADB7C" w:rsidR="00452FA4" w:rsidRDefault="00452FA4">
      <w:pPr>
        <w:pStyle w:val="INNH1"/>
        <w:rPr>
          <w:rFonts w:asciiTheme="minorHAnsi" w:eastAsiaTheme="minorEastAsia" w:hAnsiTheme="minorHAnsi" w:cstheme="minorBidi"/>
          <w:noProof/>
          <w:sz w:val="22"/>
          <w:szCs w:val="22"/>
        </w:rPr>
      </w:pPr>
      <w:hyperlink w:anchor="_Toc80960739" w:history="1">
        <w:r w:rsidRPr="002F62E0">
          <w:rPr>
            <w:rStyle w:val="Hyperkobling"/>
            <w:bCs/>
            <w:noProof/>
          </w:rPr>
          <w:t>14</w:t>
        </w:r>
        <w:r>
          <w:rPr>
            <w:rFonts w:asciiTheme="minorHAnsi" w:eastAsiaTheme="minorEastAsia" w:hAnsiTheme="minorHAnsi" w:cstheme="minorBidi"/>
            <w:noProof/>
            <w:sz w:val="22"/>
            <w:szCs w:val="22"/>
          </w:rPr>
          <w:tab/>
        </w:r>
        <w:r w:rsidRPr="002F62E0">
          <w:rPr>
            <w:rStyle w:val="Hyperkobling"/>
            <w:noProof/>
          </w:rPr>
          <w:t>Toktavbrudd</w:t>
        </w:r>
        <w:r>
          <w:rPr>
            <w:noProof/>
            <w:webHidden/>
          </w:rPr>
          <w:tab/>
        </w:r>
        <w:r>
          <w:rPr>
            <w:noProof/>
            <w:webHidden/>
          </w:rPr>
          <w:fldChar w:fldCharType="begin"/>
        </w:r>
        <w:r>
          <w:rPr>
            <w:noProof/>
            <w:webHidden/>
          </w:rPr>
          <w:instrText xml:space="preserve"> PAGEREF _Toc80960739 \h </w:instrText>
        </w:r>
        <w:r>
          <w:rPr>
            <w:noProof/>
            <w:webHidden/>
          </w:rPr>
        </w:r>
        <w:r>
          <w:rPr>
            <w:noProof/>
            <w:webHidden/>
          </w:rPr>
          <w:fldChar w:fldCharType="separate"/>
        </w:r>
        <w:r w:rsidR="00700278">
          <w:rPr>
            <w:noProof/>
            <w:webHidden/>
          </w:rPr>
          <w:t>6</w:t>
        </w:r>
        <w:r>
          <w:rPr>
            <w:noProof/>
            <w:webHidden/>
          </w:rPr>
          <w:fldChar w:fldCharType="end"/>
        </w:r>
      </w:hyperlink>
    </w:p>
    <w:p w14:paraId="24F7831C" w14:textId="0420E3DB" w:rsidR="00452FA4" w:rsidRDefault="00452FA4">
      <w:pPr>
        <w:pStyle w:val="INNH1"/>
        <w:rPr>
          <w:rFonts w:asciiTheme="minorHAnsi" w:eastAsiaTheme="minorEastAsia" w:hAnsiTheme="minorHAnsi" w:cstheme="minorBidi"/>
          <w:noProof/>
          <w:sz w:val="22"/>
          <w:szCs w:val="22"/>
        </w:rPr>
      </w:pPr>
      <w:hyperlink w:anchor="_Toc80960740" w:history="1">
        <w:r w:rsidRPr="002F62E0">
          <w:rPr>
            <w:rStyle w:val="Hyperkobling"/>
            <w:bCs/>
            <w:noProof/>
          </w:rPr>
          <w:t>15</w:t>
        </w:r>
        <w:r>
          <w:rPr>
            <w:rFonts w:asciiTheme="minorHAnsi" w:eastAsiaTheme="minorEastAsia" w:hAnsiTheme="minorHAnsi" w:cstheme="minorBidi"/>
            <w:noProof/>
            <w:sz w:val="22"/>
            <w:szCs w:val="22"/>
          </w:rPr>
          <w:tab/>
        </w:r>
        <w:r w:rsidRPr="002F62E0">
          <w:rPr>
            <w:rStyle w:val="Hyperkobling"/>
            <w:noProof/>
          </w:rPr>
          <w:t>Utrustning og bemanning</w:t>
        </w:r>
        <w:r>
          <w:rPr>
            <w:noProof/>
            <w:webHidden/>
          </w:rPr>
          <w:tab/>
        </w:r>
        <w:r>
          <w:rPr>
            <w:noProof/>
            <w:webHidden/>
          </w:rPr>
          <w:fldChar w:fldCharType="begin"/>
        </w:r>
        <w:r>
          <w:rPr>
            <w:noProof/>
            <w:webHidden/>
          </w:rPr>
          <w:instrText xml:space="preserve"> PAGEREF _Toc80960740 \h </w:instrText>
        </w:r>
        <w:r>
          <w:rPr>
            <w:noProof/>
            <w:webHidden/>
          </w:rPr>
        </w:r>
        <w:r>
          <w:rPr>
            <w:noProof/>
            <w:webHidden/>
          </w:rPr>
          <w:fldChar w:fldCharType="separate"/>
        </w:r>
        <w:r w:rsidR="00700278">
          <w:rPr>
            <w:noProof/>
            <w:webHidden/>
          </w:rPr>
          <w:t>7</w:t>
        </w:r>
        <w:r>
          <w:rPr>
            <w:noProof/>
            <w:webHidden/>
          </w:rPr>
          <w:fldChar w:fldCharType="end"/>
        </w:r>
      </w:hyperlink>
    </w:p>
    <w:p w14:paraId="466D83B1" w14:textId="2755C829" w:rsidR="00452FA4" w:rsidRDefault="00452FA4">
      <w:pPr>
        <w:pStyle w:val="INNH1"/>
        <w:rPr>
          <w:rFonts w:asciiTheme="minorHAnsi" w:eastAsiaTheme="minorEastAsia" w:hAnsiTheme="minorHAnsi" w:cstheme="minorBidi"/>
          <w:noProof/>
          <w:sz w:val="22"/>
          <w:szCs w:val="22"/>
        </w:rPr>
      </w:pPr>
      <w:hyperlink w:anchor="_Toc80960741" w:history="1">
        <w:r w:rsidRPr="002F62E0">
          <w:rPr>
            <w:rStyle w:val="Hyperkobling"/>
            <w:bCs/>
            <w:noProof/>
          </w:rPr>
          <w:t>16</w:t>
        </w:r>
        <w:r>
          <w:rPr>
            <w:rFonts w:asciiTheme="minorHAnsi" w:eastAsiaTheme="minorEastAsia" w:hAnsiTheme="minorHAnsi" w:cstheme="minorBidi"/>
            <w:noProof/>
            <w:sz w:val="22"/>
            <w:szCs w:val="22"/>
          </w:rPr>
          <w:tab/>
        </w:r>
        <w:r w:rsidRPr="002F62E0">
          <w:rPr>
            <w:rStyle w:val="Hyperkobling"/>
            <w:noProof/>
          </w:rPr>
          <w:t>Forsikring</w:t>
        </w:r>
        <w:r>
          <w:rPr>
            <w:noProof/>
            <w:webHidden/>
          </w:rPr>
          <w:tab/>
        </w:r>
        <w:r>
          <w:rPr>
            <w:noProof/>
            <w:webHidden/>
          </w:rPr>
          <w:fldChar w:fldCharType="begin"/>
        </w:r>
        <w:r>
          <w:rPr>
            <w:noProof/>
            <w:webHidden/>
          </w:rPr>
          <w:instrText xml:space="preserve"> PAGEREF _Toc80960741 \h </w:instrText>
        </w:r>
        <w:r>
          <w:rPr>
            <w:noProof/>
            <w:webHidden/>
          </w:rPr>
        </w:r>
        <w:r>
          <w:rPr>
            <w:noProof/>
            <w:webHidden/>
          </w:rPr>
          <w:fldChar w:fldCharType="separate"/>
        </w:r>
        <w:r w:rsidR="00700278">
          <w:rPr>
            <w:noProof/>
            <w:webHidden/>
          </w:rPr>
          <w:t>7</w:t>
        </w:r>
        <w:r>
          <w:rPr>
            <w:noProof/>
            <w:webHidden/>
          </w:rPr>
          <w:fldChar w:fldCharType="end"/>
        </w:r>
      </w:hyperlink>
    </w:p>
    <w:p w14:paraId="7261F1D1" w14:textId="0D99A584" w:rsidR="00452FA4" w:rsidRDefault="00452FA4">
      <w:pPr>
        <w:pStyle w:val="INNH1"/>
        <w:rPr>
          <w:rFonts w:asciiTheme="minorHAnsi" w:eastAsiaTheme="minorEastAsia" w:hAnsiTheme="minorHAnsi" w:cstheme="minorBidi"/>
          <w:noProof/>
          <w:sz w:val="22"/>
          <w:szCs w:val="22"/>
        </w:rPr>
      </w:pPr>
      <w:hyperlink w:anchor="_Toc80960742" w:history="1">
        <w:r w:rsidRPr="002F62E0">
          <w:rPr>
            <w:rStyle w:val="Hyperkobling"/>
            <w:bCs/>
            <w:noProof/>
          </w:rPr>
          <w:t>17</w:t>
        </w:r>
        <w:r>
          <w:rPr>
            <w:rFonts w:asciiTheme="minorHAnsi" w:eastAsiaTheme="minorEastAsia" w:hAnsiTheme="minorHAnsi" w:cstheme="minorBidi"/>
            <w:noProof/>
            <w:sz w:val="22"/>
            <w:szCs w:val="22"/>
          </w:rPr>
          <w:tab/>
        </w:r>
        <w:r w:rsidRPr="002F62E0">
          <w:rPr>
            <w:rStyle w:val="Hyperkobling"/>
            <w:noProof/>
          </w:rPr>
          <w:t>Reders kontraktsforpliktelser</w:t>
        </w:r>
        <w:r>
          <w:rPr>
            <w:noProof/>
            <w:webHidden/>
          </w:rPr>
          <w:tab/>
        </w:r>
        <w:r>
          <w:rPr>
            <w:noProof/>
            <w:webHidden/>
          </w:rPr>
          <w:fldChar w:fldCharType="begin"/>
        </w:r>
        <w:r>
          <w:rPr>
            <w:noProof/>
            <w:webHidden/>
          </w:rPr>
          <w:instrText xml:space="preserve"> PAGEREF _Toc80960742 \h </w:instrText>
        </w:r>
        <w:r>
          <w:rPr>
            <w:noProof/>
            <w:webHidden/>
          </w:rPr>
        </w:r>
        <w:r>
          <w:rPr>
            <w:noProof/>
            <w:webHidden/>
          </w:rPr>
          <w:fldChar w:fldCharType="separate"/>
        </w:r>
        <w:r w:rsidR="00700278">
          <w:rPr>
            <w:noProof/>
            <w:webHidden/>
          </w:rPr>
          <w:t>7</w:t>
        </w:r>
        <w:r>
          <w:rPr>
            <w:noProof/>
            <w:webHidden/>
          </w:rPr>
          <w:fldChar w:fldCharType="end"/>
        </w:r>
      </w:hyperlink>
    </w:p>
    <w:p w14:paraId="3286DAEF" w14:textId="08EF9F6E" w:rsidR="00452FA4" w:rsidRDefault="00452FA4">
      <w:pPr>
        <w:pStyle w:val="INNH1"/>
        <w:rPr>
          <w:rFonts w:asciiTheme="minorHAnsi" w:eastAsiaTheme="minorEastAsia" w:hAnsiTheme="minorHAnsi" w:cstheme="minorBidi"/>
          <w:noProof/>
          <w:sz w:val="22"/>
          <w:szCs w:val="22"/>
        </w:rPr>
      </w:pPr>
      <w:hyperlink w:anchor="_Toc80960743" w:history="1">
        <w:r w:rsidRPr="002F62E0">
          <w:rPr>
            <w:rStyle w:val="Hyperkobling"/>
            <w:bCs/>
            <w:noProof/>
          </w:rPr>
          <w:t>18</w:t>
        </w:r>
        <w:r>
          <w:rPr>
            <w:rFonts w:asciiTheme="minorHAnsi" w:eastAsiaTheme="minorEastAsia" w:hAnsiTheme="minorHAnsi" w:cstheme="minorBidi"/>
            <w:noProof/>
            <w:sz w:val="22"/>
            <w:szCs w:val="22"/>
          </w:rPr>
          <w:tab/>
        </w:r>
        <w:r w:rsidRPr="002F62E0">
          <w:rPr>
            <w:rStyle w:val="Hyperkobling"/>
            <w:noProof/>
          </w:rPr>
          <w:t>Leiers misligholdsbeføyelser</w:t>
        </w:r>
        <w:r>
          <w:rPr>
            <w:noProof/>
            <w:webHidden/>
          </w:rPr>
          <w:tab/>
        </w:r>
        <w:r>
          <w:rPr>
            <w:noProof/>
            <w:webHidden/>
          </w:rPr>
          <w:fldChar w:fldCharType="begin"/>
        </w:r>
        <w:r>
          <w:rPr>
            <w:noProof/>
            <w:webHidden/>
          </w:rPr>
          <w:instrText xml:space="preserve"> PAGEREF _Toc80960743 \h </w:instrText>
        </w:r>
        <w:r>
          <w:rPr>
            <w:noProof/>
            <w:webHidden/>
          </w:rPr>
        </w:r>
        <w:r>
          <w:rPr>
            <w:noProof/>
            <w:webHidden/>
          </w:rPr>
          <w:fldChar w:fldCharType="separate"/>
        </w:r>
        <w:r w:rsidR="00700278">
          <w:rPr>
            <w:noProof/>
            <w:webHidden/>
          </w:rPr>
          <w:t>8</w:t>
        </w:r>
        <w:r>
          <w:rPr>
            <w:noProof/>
            <w:webHidden/>
          </w:rPr>
          <w:fldChar w:fldCharType="end"/>
        </w:r>
      </w:hyperlink>
    </w:p>
    <w:p w14:paraId="7A89CDF9" w14:textId="51314E9A" w:rsidR="00452FA4" w:rsidRDefault="00452FA4">
      <w:pPr>
        <w:pStyle w:val="INNH1"/>
        <w:rPr>
          <w:rFonts w:asciiTheme="minorHAnsi" w:eastAsiaTheme="minorEastAsia" w:hAnsiTheme="minorHAnsi" w:cstheme="minorBidi"/>
          <w:noProof/>
          <w:sz w:val="22"/>
          <w:szCs w:val="22"/>
        </w:rPr>
      </w:pPr>
      <w:hyperlink w:anchor="_Toc80960744" w:history="1">
        <w:r w:rsidRPr="002F62E0">
          <w:rPr>
            <w:rStyle w:val="Hyperkobling"/>
            <w:bCs/>
            <w:noProof/>
          </w:rPr>
          <w:t>19</w:t>
        </w:r>
        <w:r>
          <w:rPr>
            <w:rFonts w:asciiTheme="minorHAnsi" w:eastAsiaTheme="minorEastAsia" w:hAnsiTheme="minorHAnsi" w:cstheme="minorBidi"/>
            <w:noProof/>
            <w:sz w:val="22"/>
            <w:szCs w:val="22"/>
          </w:rPr>
          <w:tab/>
        </w:r>
        <w:r w:rsidRPr="002F62E0">
          <w:rPr>
            <w:rStyle w:val="Hyperkobling"/>
            <w:noProof/>
          </w:rPr>
          <w:t>Leiers kontraktsforpliktelser</w:t>
        </w:r>
        <w:r>
          <w:rPr>
            <w:noProof/>
            <w:webHidden/>
          </w:rPr>
          <w:tab/>
        </w:r>
        <w:r>
          <w:rPr>
            <w:noProof/>
            <w:webHidden/>
          </w:rPr>
          <w:fldChar w:fldCharType="begin"/>
        </w:r>
        <w:r>
          <w:rPr>
            <w:noProof/>
            <w:webHidden/>
          </w:rPr>
          <w:instrText xml:space="preserve"> PAGEREF _Toc80960744 \h </w:instrText>
        </w:r>
        <w:r>
          <w:rPr>
            <w:noProof/>
            <w:webHidden/>
          </w:rPr>
        </w:r>
        <w:r>
          <w:rPr>
            <w:noProof/>
            <w:webHidden/>
          </w:rPr>
          <w:fldChar w:fldCharType="separate"/>
        </w:r>
        <w:r w:rsidR="00700278">
          <w:rPr>
            <w:noProof/>
            <w:webHidden/>
          </w:rPr>
          <w:t>9</w:t>
        </w:r>
        <w:r>
          <w:rPr>
            <w:noProof/>
            <w:webHidden/>
          </w:rPr>
          <w:fldChar w:fldCharType="end"/>
        </w:r>
      </w:hyperlink>
    </w:p>
    <w:p w14:paraId="13AFD0C8" w14:textId="36FD14A1" w:rsidR="00452FA4" w:rsidRDefault="00452FA4">
      <w:pPr>
        <w:pStyle w:val="INNH1"/>
        <w:rPr>
          <w:rFonts w:asciiTheme="minorHAnsi" w:eastAsiaTheme="minorEastAsia" w:hAnsiTheme="minorHAnsi" w:cstheme="minorBidi"/>
          <w:noProof/>
          <w:sz w:val="22"/>
          <w:szCs w:val="22"/>
        </w:rPr>
      </w:pPr>
      <w:hyperlink w:anchor="_Toc80960745" w:history="1">
        <w:r w:rsidRPr="002F62E0">
          <w:rPr>
            <w:rStyle w:val="Hyperkobling"/>
            <w:bCs/>
            <w:noProof/>
          </w:rPr>
          <w:t>20</w:t>
        </w:r>
        <w:r>
          <w:rPr>
            <w:rFonts w:asciiTheme="minorHAnsi" w:eastAsiaTheme="minorEastAsia" w:hAnsiTheme="minorHAnsi" w:cstheme="minorBidi"/>
            <w:noProof/>
            <w:sz w:val="22"/>
            <w:szCs w:val="22"/>
          </w:rPr>
          <w:tab/>
        </w:r>
        <w:r w:rsidRPr="002F62E0">
          <w:rPr>
            <w:rStyle w:val="Hyperkobling"/>
            <w:noProof/>
          </w:rPr>
          <w:t>Reders misligholdsbeføyelser</w:t>
        </w:r>
        <w:r>
          <w:rPr>
            <w:noProof/>
            <w:webHidden/>
          </w:rPr>
          <w:tab/>
        </w:r>
        <w:r>
          <w:rPr>
            <w:noProof/>
            <w:webHidden/>
          </w:rPr>
          <w:fldChar w:fldCharType="begin"/>
        </w:r>
        <w:r>
          <w:rPr>
            <w:noProof/>
            <w:webHidden/>
          </w:rPr>
          <w:instrText xml:space="preserve"> PAGEREF _Toc80960745 \h </w:instrText>
        </w:r>
        <w:r>
          <w:rPr>
            <w:noProof/>
            <w:webHidden/>
          </w:rPr>
        </w:r>
        <w:r>
          <w:rPr>
            <w:noProof/>
            <w:webHidden/>
          </w:rPr>
          <w:fldChar w:fldCharType="separate"/>
        </w:r>
        <w:r w:rsidR="00700278">
          <w:rPr>
            <w:noProof/>
            <w:webHidden/>
          </w:rPr>
          <w:t>9</w:t>
        </w:r>
        <w:r>
          <w:rPr>
            <w:noProof/>
            <w:webHidden/>
          </w:rPr>
          <w:fldChar w:fldCharType="end"/>
        </w:r>
      </w:hyperlink>
    </w:p>
    <w:p w14:paraId="5AE93DEE" w14:textId="72B0A4E7" w:rsidR="00452FA4" w:rsidRDefault="00452FA4">
      <w:pPr>
        <w:pStyle w:val="INNH1"/>
        <w:rPr>
          <w:rFonts w:asciiTheme="minorHAnsi" w:eastAsiaTheme="minorEastAsia" w:hAnsiTheme="minorHAnsi" w:cstheme="minorBidi"/>
          <w:noProof/>
          <w:sz w:val="22"/>
          <w:szCs w:val="22"/>
        </w:rPr>
      </w:pPr>
      <w:hyperlink w:anchor="_Toc80960746" w:history="1">
        <w:r w:rsidRPr="002F62E0">
          <w:rPr>
            <w:rStyle w:val="Hyperkobling"/>
            <w:bCs/>
            <w:noProof/>
          </w:rPr>
          <w:t>21</w:t>
        </w:r>
        <w:r>
          <w:rPr>
            <w:rFonts w:asciiTheme="minorHAnsi" w:eastAsiaTheme="minorEastAsia" w:hAnsiTheme="minorHAnsi" w:cstheme="minorBidi"/>
            <w:noProof/>
            <w:sz w:val="22"/>
            <w:szCs w:val="22"/>
          </w:rPr>
          <w:tab/>
        </w:r>
        <w:r w:rsidRPr="002F62E0">
          <w:rPr>
            <w:rStyle w:val="Hyperkobling"/>
            <w:noProof/>
          </w:rPr>
          <w:t>Suspensjonsregler (</w:t>
        </w:r>
        <w:r w:rsidRPr="002F62E0">
          <w:rPr>
            <w:rStyle w:val="Hyperkobling"/>
            <w:noProof/>
            <w:lang/>
          </w:rPr>
          <w:t>f</w:t>
        </w:r>
        <w:r w:rsidRPr="002F62E0">
          <w:rPr>
            <w:rStyle w:val="Hyperkobling"/>
            <w:noProof/>
          </w:rPr>
          <w:t xml:space="preserve">orce </w:t>
        </w:r>
        <w:r w:rsidRPr="002F62E0">
          <w:rPr>
            <w:rStyle w:val="Hyperkobling"/>
            <w:noProof/>
            <w:lang/>
          </w:rPr>
          <w:t>m</w:t>
        </w:r>
        <w:r w:rsidRPr="002F62E0">
          <w:rPr>
            <w:rStyle w:val="Hyperkobling"/>
            <w:noProof/>
          </w:rPr>
          <w:t>ajeure)</w:t>
        </w:r>
        <w:r>
          <w:rPr>
            <w:noProof/>
            <w:webHidden/>
          </w:rPr>
          <w:tab/>
        </w:r>
        <w:r>
          <w:rPr>
            <w:noProof/>
            <w:webHidden/>
          </w:rPr>
          <w:fldChar w:fldCharType="begin"/>
        </w:r>
        <w:r>
          <w:rPr>
            <w:noProof/>
            <w:webHidden/>
          </w:rPr>
          <w:instrText xml:space="preserve"> PAGEREF _Toc80960746 \h </w:instrText>
        </w:r>
        <w:r>
          <w:rPr>
            <w:noProof/>
            <w:webHidden/>
          </w:rPr>
        </w:r>
        <w:r>
          <w:rPr>
            <w:noProof/>
            <w:webHidden/>
          </w:rPr>
          <w:fldChar w:fldCharType="separate"/>
        </w:r>
        <w:r w:rsidR="00700278">
          <w:rPr>
            <w:noProof/>
            <w:webHidden/>
          </w:rPr>
          <w:t>10</w:t>
        </w:r>
        <w:r>
          <w:rPr>
            <w:noProof/>
            <w:webHidden/>
          </w:rPr>
          <w:fldChar w:fldCharType="end"/>
        </w:r>
      </w:hyperlink>
    </w:p>
    <w:p w14:paraId="40F9B2EB" w14:textId="22E8417F" w:rsidR="00452FA4" w:rsidRDefault="00452FA4">
      <w:pPr>
        <w:pStyle w:val="INNH1"/>
        <w:rPr>
          <w:rFonts w:asciiTheme="minorHAnsi" w:eastAsiaTheme="minorEastAsia" w:hAnsiTheme="minorHAnsi" w:cstheme="minorBidi"/>
          <w:noProof/>
          <w:sz w:val="22"/>
          <w:szCs w:val="22"/>
        </w:rPr>
      </w:pPr>
      <w:hyperlink w:anchor="_Toc80960747" w:history="1">
        <w:r w:rsidRPr="002F62E0">
          <w:rPr>
            <w:rStyle w:val="Hyperkobling"/>
            <w:bCs/>
            <w:noProof/>
          </w:rPr>
          <w:t>22</w:t>
        </w:r>
        <w:r>
          <w:rPr>
            <w:rFonts w:asciiTheme="minorHAnsi" w:eastAsiaTheme="minorEastAsia" w:hAnsiTheme="minorHAnsi" w:cstheme="minorBidi"/>
            <w:noProof/>
            <w:sz w:val="22"/>
            <w:szCs w:val="22"/>
          </w:rPr>
          <w:tab/>
        </w:r>
        <w:r w:rsidRPr="002F62E0">
          <w:rPr>
            <w:rStyle w:val="Hyperkobling"/>
            <w:noProof/>
          </w:rPr>
          <w:t>Overføring av rettigheter og plikter</w:t>
        </w:r>
        <w:r>
          <w:rPr>
            <w:noProof/>
            <w:webHidden/>
          </w:rPr>
          <w:tab/>
        </w:r>
        <w:r>
          <w:rPr>
            <w:noProof/>
            <w:webHidden/>
          </w:rPr>
          <w:fldChar w:fldCharType="begin"/>
        </w:r>
        <w:r>
          <w:rPr>
            <w:noProof/>
            <w:webHidden/>
          </w:rPr>
          <w:instrText xml:space="preserve"> PAGEREF _Toc80960747 \h </w:instrText>
        </w:r>
        <w:r>
          <w:rPr>
            <w:noProof/>
            <w:webHidden/>
          </w:rPr>
        </w:r>
        <w:r>
          <w:rPr>
            <w:noProof/>
            <w:webHidden/>
          </w:rPr>
          <w:fldChar w:fldCharType="separate"/>
        </w:r>
        <w:r w:rsidR="00700278">
          <w:rPr>
            <w:noProof/>
            <w:webHidden/>
          </w:rPr>
          <w:t>11</w:t>
        </w:r>
        <w:r>
          <w:rPr>
            <w:noProof/>
            <w:webHidden/>
          </w:rPr>
          <w:fldChar w:fldCharType="end"/>
        </w:r>
      </w:hyperlink>
    </w:p>
    <w:p w14:paraId="4651CAF2" w14:textId="1B31F0AB" w:rsidR="00452FA4" w:rsidRDefault="00452FA4">
      <w:pPr>
        <w:pStyle w:val="INNH1"/>
        <w:rPr>
          <w:rFonts w:asciiTheme="minorHAnsi" w:eastAsiaTheme="minorEastAsia" w:hAnsiTheme="minorHAnsi" w:cstheme="minorBidi"/>
          <w:noProof/>
          <w:sz w:val="22"/>
          <w:szCs w:val="22"/>
        </w:rPr>
      </w:pPr>
      <w:hyperlink w:anchor="_Toc80960748" w:history="1">
        <w:r w:rsidRPr="002F62E0">
          <w:rPr>
            <w:rStyle w:val="Hyperkobling"/>
            <w:bCs/>
            <w:noProof/>
          </w:rPr>
          <w:t>23</w:t>
        </w:r>
        <w:r>
          <w:rPr>
            <w:rFonts w:asciiTheme="minorHAnsi" w:eastAsiaTheme="minorEastAsia" w:hAnsiTheme="minorHAnsi" w:cstheme="minorBidi"/>
            <w:noProof/>
            <w:sz w:val="22"/>
            <w:szCs w:val="22"/>
          </w:rPr>
          <w:tab/>
        </w:r>
        <w:r w:rsidRPr="002F62E0">
          <w:rPr>
            <w:rStyle w:val="Hyperkobling"/>
            <w:noProof/>
          </w:rPr>
          <w:t>Endring</w:t>
        </w:r>
        <w:r>
          <w:rPr>
            <w:noProof/>
            <w:webHidden/>
          </w:rPr>
          <w:tab/>
        </w:r>
        <w:r>
          <w:rPr>
            <w:noProof/>
            <w:webHidden/>
          </w:rPr>
          <w:fldChar w:fldCharType="begin"/>
        </w:r>
        <w:r>
          <w:rPr>
            <w:noProof/>
            <w:webHidden/>
          </w:rPr>
          <w:instrText xml:space="preserve"> PAGEREF _Toc80960748 \h </w:instrText>
        </w:r>
        <w:r>
          <w:rPr>
            <w:noProof/>
            <w:webHidden/>
          </w:rPr>
        </w:r>
        <w:r>
          <w:rPr>
            <w:noProof/>
            <w:webHidden/>
          </w:rPr>
          <w:fldChar w:fldCharType="separate"/>
        </w:r>
        <w:r w:rsidR="00700278">
          <w:rPr>
            <w:noProof/>
            <w:webHidden/>
          </w:rPr>
          <w:t>11</w:t>
        </w:r>
        <w:r>
          <w:rPr>
            <w:noProof/>
            <w:webHidden/>
          </w:rPr>
          <w:fldChar w:fldCharType="end"/>
        </w:r>
      </w:hyperlink>
    </w:p>
    <w:p w14:paraId="4AE37D21" w14:textId="573A758A" w:rsidR="00452FA4" w:rsidRDefault="00452FA4">
      <w:pPr>
        <w:pStyle w:val="INNH1"/>
        <w:rPr>
          <w:rFonts w:asciiTheme="minorHAnsi" w:eastAsiaTheme="minorEastAsia" w:hAnsiTheme="minorHAnsi" w:cstheme="minorBidi"/>
          <w:noProof/>
          <w:sz w:val="22"/>
          <w:szCs w:val="22"/>
        </w:rPr>
      </w:pPr>
      <w:hyperlink w:anchor="_Toc80960749" w:history="1">
        <w:r w:rsidRPr="002F62E0">
          <w:rPr>
            <w:rStyle w:val="Hyperkobling"/>
            <w:bCs/>
            <w:noProof/>
          </w:rPr>
          <w:t>24</w:t>
        </w:r>
        <w:r>
          <w:rPr>
            <w:rFonts w:asciiTheme="minorHAnsi" w:eastAsiaTheme="minorEastAsia" w:hAnsiTheme="minorHAnsi" w:cstheme="minorBidi"/>
            <w:noProof/>
            <w:sz w:val="22"/>
            <w:szCs w:val="22"/>
          </w:rPr>
          <w:tab/>
        </w:r>
        <w:r w:rsidRPr="002F62E0">
          <w:rPr>
            <w:rStyle w:val="Hyperkobling"/>
            <w:noProof/>
          </w:rPr>
          <w:t>Taushetsplikt</w:t>
        </w:r>
        <w:r>
          <w:rPr>
            <w:noProof/>
            <w:webHidden/>
          </w:rPr>
          <w:tab/>
        </w:r>
        <w:r>
          <w:rPr>
            <w:noProof/>
            <w:webHidden/>
          </w:rPr>
          <w:fldChar w:fldCharType="begin"/>
        </w:r>
        <w:r>
          <w:rPr>
            <w:noProof/>
            <w:webHidden/>
          </w:rPr>
          <w:instrText xml:space="preserve"> PAGEREF _Toc80960749 \h </w:instrText>
        </w:r>
        <w:r>
          <w:rPr>
            <w:noProof/>
            <w:webHidden/>
          </w:rPr>
        </w:r>
        <w:r>
          <w:rPr>
            <w:noProof/>
            <w:webHidden/>
          </w:rPr>
          <w:fldChar w:fldCharType="separate"/>
        </w:r>
        <w:r w:rsidR="00700278">
          <w:rPr>
            <w:noProof/>
            <w:webHidden/>
          </w:rPr>
          <w:t>11</w:t>
        </w:r>
        <w:r>
          <w:rPr>
            <w:noProof/>
            <w:webHidden/>
          </w:rPr>
          <w:fldChar w:fldCharType="end"/>
        </w:r>
      </w:hyperlink>
    </w:p>
    <w:p w14:paraId="14444551" w14:textId="007B150A" w:rsidR="00452FA4" w:rsidRDefault="00452FA4">
      <w:pPr>
        <w:pStyle w:val="INNH1"/>
        <w:rPr>
          <w:rFonts w:asciiTheme="minorHAnsi" w:eastAsiaTheme="minorEastAsia" w:hAnsiTheme="minorHAnsi" w:cstheme="minorBidi"/>
          <w:noProof/>
          <w:sz w:val="22"/>
          <w:szCs w:val="22"/>
        </w:rPr>
      </w:pPr>
      <w:hyperlink w:anchor="_Toc80960750" w:history="1">
        <w:r w:rsidRPr="002F62E0">
          <w:rPr>
            <w:rStyle w:val="Hyperkobling"/>
            <w:bCs/>
            <w:noProof/>
          </w:rPr>
          <w:t>25</w:t>
        </w:r>
        <w:r>
          <w:rPr>
            <w:rFonts w:asciiTheme="minorHAnsi" w:eastAsiaTheme="minorEastAsia" w:hAnsiTheme="minorHAnsi" w:cstheme="minorBidi"/>
            <w:noProof/>
            <w:sz w:val="22"/>
            <w:szCs w:val="22"/>
          </w:rPr>
          <w:tab/>
        </w:r>
        <w:r w:rsidRPr="002F62E0">
          <w:rPr>
            <w:rStyle w:val="Hyperkobling"/>
            <w:noProof/>
          </w:rPr>
          <w:t>Forholdet til fiskerimyndighetene</w:t>
        </w:r>
        <w:r>
          <w:rPr>
            <w:noProof/>
            <w:webHidden/>
          </w:rPr>
          <w:tab/>
        </w:r>
        <w:r>
          <w:rPr>
            <w:noProof/>
            <w:webHidden/>
          </w:rPr>
          <w:fldChar w:fldCharType="begin"/>
        </w:r>
        <w:r>
          <w:rPr>
            <w:noProof/>
            <w:webHidden/>
          </w:rPr>
          <w:instrText xml:space="preserve"> PAGEREF _Toc80960750 \h </w:instrText>
        </w:r>
        <w:r>
          <w:rPr>
            <w:noProof/>
            <w:webHidden/>
          </w:rPr>
        </w:r>
        <w:r>
          <w:rPr>
            <w:noProof/>
            <w:webHidden/>
          </w:rPr>
          <w:fldChar w:fldCharType="separate"/>
        </w:r>
        <w:r w:rsidR="00700278">
          <w:rPr>
            <w:noProof/>
            <w:webHidden/>
          </w:rPr>
          <w:t>11</w:t>
        </w:r>
        <w:r>
          <w:rPr>
            <w:noProof/>
            <w:webHidden/>
          </w:rPr>
          <w:fldChar w:fldCharType="end"/>
        </w:r>
      </w:hyperlink>
    </w:p>
    <w:p w14:paraId="1A23DE3D" w14:textId="6C585679" w:rsidR="00452FA4" w:rsidRDefault="00452FA4">
      <w:pPr>
        <w:pStyle w:val="INNH1"/>
        <w:rPr>
          <w:rFonts w:asciiTheme="minorHAnsi" w:eastAsiaTheme="minorEastAsia" w:hAnsiTheme="minorHAnsi" w:cstheme="minorBidi"/>
          <w:noProof/>
          <w:sz w:val="22"/>
          <w:szCs w:val="22"/>
        </w:rPr>
      </w:pPr>
      <w:hyperlink w:anchor="_Toc80960751" w:history="1">
        <w:r w:rsidRPr="002F62E0">
          <w:rPr>
            <w:rStyle w:val="Hyperkobling"/>
            <w:bCs/>
            <w:noProof/>
          </w:rPr>
          <w:t>26</w:t>
        </w:r>
        <w:r>
          <w:rPr>
            <w:rFonts w:asciiTheme="minorHAnsi" w:eastAsiaTheme="minorEastAsia" w:hAnsiTheme="minorHAnsi" w:cstheme="minorBidi"/>
            <w:noProof/>
            <w:sz w:val="22"/>
            <w:szCs w:val="22"/>
          </w:rPr>
          <w:tab/>
        </w:r>
        <w:r w:rsidRPr="002F62E0">
          <w:rPr>
            <w:rStyle w:val="Hyperkobling"/>
            <w:noProof/>
          </w:rPr>
          <w:t>Lovvalg, tvister og verneting</w:t>
        </w:r>
        <w:r>
          <w:rPr>
            <w:noProof/>
            <w:webHidden/>
          </w:rPr>
          <w:tab/>
        </w:r>
        <w:r>
          <w:rPr>
            <w:noProof/>
            <w:webHidden/>
          </w:rPr>
          <w:fldChar w:fldCharType="begin"/>
        </w:r>
        <w:r>
          <w:rPr>
            <w:noProof/>
            <w:webHidden/>
          </w:rPr>
          <w:instrText xml:space="preserve"> PAGEREF _Toc80960751 \h </w:instrText>
        </w:r>
        <w:r>
          <w:rPr>
            <w:noProof/>
            <w:webHidden/>
          </w:rPr>
        </w:r>
        <w:r>
          <w:rPr>
            <w:noProof/>
            <w:webHidden/>
          </w:rPr>
          <w:fldChar w:fldCharType="separate"/>
        </w:r>
        <w:r w:rsidR="00700278">
          <w:rPr>
            <w:noProof/>
            <w:webHidden/>
          </w:rPr>
          <w:t>11</w:t>
        </w:r>
        <w:r>
          <w:rPr>
            <w:noProof/>
            <w:webHidden/>
          </w:rPr>
          <w:fldChar w:fldCharType="end"/>
        </w:r>
      </w:hyperlink>
    </w:p>
    <w:p w14:paraId="6D118B45" w14:textId="024A3FFD" w:rsidR="00452FA4" w:rsidRDefault="00452FA4">
      <w:pPr>
        <w:pStyle w:val="INNH1"/>
        <w:rPr>
          <w:rFonts w:asciiTheme="minorHAnsi" w:eastAsiaTheme="minorEastAsia" w:hAnsiTheme="minorHAnsi" w:cstheme="minorBidi"/>
          <w:noProof/>
          <w:sz w:val="22"/>
          <w:szCs w:val="22"/>
        </w:rPr>
      </w:pPr>
      <w:hyperlink w:anchor="_Toc80960752" w:history="1">
        <w:r w:rsidRPr="002F62E0">
          <w:rPr>
            <w:rStyle w:val="Hyperkobling"/>
            <w:bCs/>
            <w:noProof/>
          </w:rPr>
          <w:t>27</w:t>
        </w:r>
        <w:r>
          <w:rPr>
            <w:rFonts w:asciiTheme="minorHAnsi" w:eastAsiaTheme="minorEastAsia" w:hAnsiTheme="minorHAnsi" w:cstheme="minorBidi"/>
            <w:noProof/>
            <w:sz w:val="22"/>
            <w:szCs w:val="22"/>
          </w:rPr>
          <w:tab/>
        </w:r>
        <w:r w:rsidRPr="002F62E0">
          <w:rPr>
            <w:rStyle w:val="Hyperkobling"/>
            <w:noProof/>
          </w:rPr>
          <w:t>Signaturer</w:t>
        </w:r>
        <w:r>
          <w:rPr>
            <w:noProof/>
            <w:webHidden/>
          </w:rPr>
          <w:tab/>
        </w:r>
        <w:r>
          <w:rPr>
            <w:noProof/>
            <w:webHidden/>
          </w:rPr>
          <w:fldChar w:fldCharType="begin"/>
        </w:r>
        <w:r>
          <w:rPr>
            <w:noProof/>
            <w:webHidden/>
          </w:rPr>
          <w:instrText xml:space="preserve"> PAGEREF _Toc80960752 \h </w:instrText>
        </w:r>
        <w:r>
          <w:rPr>
            <w:noProof/>
            <w:webHidden/>
          </w:rPr>
        </w:r>
        <w:r>
          <w:rPr>
            <w:noProof/>
            <w:webHidden/>
          </w:rPr>
          <w:fldChar w:fldCharType="separate"/>
        </w:r>
        <w:r w:rsidR="00700278">
          <w:rPr>
            <w:noProof/>
            <w:webHidden/>
          </w:rPr>
          <w:t>11</w:t>
        </w:r>
        <w:r>
          <w:rPr>
            <w:noProof/>
            <w:webHidden/>
          </w:rPr>
          <w:fldChar w:fldCharType="end"/>
        </w:r>
      </w:hyperlink>
    </w:p>
    <w:p w14:paraId="0D03440D" w14:textId="5518D059" w:rsidR="00BC7F5C" w:rsidRPr="00361D52" w:rsidRDefault="00E03B32" w:rsidP="007A6BEC">
      <w:pPr>
        <w:spacing w:before="0"/>
        <w:rPr>
          <w:rFonts w:asciiTheme="minorHAnsi" w:hAnsiTheme="minorHAnsi" w:cstheme="minorHAnsi"/>
          <w:lang w:val="en-US"/>
        </w:rPr>
      </w:pPr>
      <w:r w:rsidRPr="00361D52">
        <w:rPr>
          <w:rFonts w:asciiTheme="minorHAnsi" w:hAnsiTheme="minorHAnsi" w:cstheme="minorHAnsi"/>
          <w:szCs w:val="24"/>
        </w:rPr>
        <w:fldChar w:fldCharType="end"/>
      </w:r>
    </w:p>
    <w:p w14:paraId="5156692F" w14:textId="79D3A563" w:rsidR="00A4327B" w:rsidRPr="008D1A99" w:rsidRDefault="00A4327B" w:rsidP="007A6BEC">
      <w:pPr>
        <w:pStyle w:val="Overskrift1"/>
        <w:keepNext/>
        <w:spacing w:before="0" w:after="0"/>
        <w:ind w:left="431" w:hanging="431"/>
        <w:rPr>
          <w:color w:val="1F3864"/>
        </w:rPr>
      </w:pPr>
      <w:r>
        <w:br w:type="page"/>
      </w:r>
      <w:bookmarkStart w:id="3" w:name="_Toc80960726"/>
      <w:r w:rsidRPr="008D1A99">
        <w:rPr>
          <w:color w:val="1F3864"/>
        </w:rPr>
        <w:lastRenderedPageBreak/>
        <w:t>Kontraktens parter</w:t>
      </w:r>
      <w:bookmarkEnd w:id="3"/>
    </w:p>
    <w:p w14:paraId="7B0E0E55" w14:textId="4E2DE9CE" w:rsidR="00A4327B" w:rsidRDefault="00A4327B" w:rsidP="004E6044">
      <w:pPr>
        <w:spacing w:before="0" w:after="120"/>
        <w:jc w:val="left"/>
        <w:rPr>
          <w:rFonts w:ascii="Calibri" w:hAnsi="Calibri"/>
          <w:szCs w:val="24"/>
        </w:rPr>
      </w:pPr>
      <w:r w:rsidRPr="002313DD">
        <w:rPr>
          <w:rFonts w:ascii="Calibri" w:hAnsi="Calibri"/>
          <w:szCs w:val="24"/>
        </w:rPr>
        <w:t xml:space="preserve">Havforskningsinstituttet (org. nr. 971 349 077), heretter </w:t>
      </w:r>
      <w:r w:rsidR="00EF1BF0" w:rsidRPr="002313DD">
        <w:rPr>
          <w:rFonts w:ascii="Calibri" w:hAnsi="Calibri"/>
          <w:szCs w:val="24"/>
        </w:rPr>
        <w:t>leier</w:t>
      </w:r>
      <w:r w:rsidRPr="002313DD">
        <w:rPr>
          <w:rFonts w:ascii="Calibri" w:hAnsi="Calibri"/>
          <w:szCs w:val="24"/>
        </w:rPr>
        <w:t xml:space="preserve">, </w:t>
      </w:r>
      <w:r w:rsidR="000A226F">
        <w:rPr>
          <w:rFonts w:ascii="Calibri" w:hAnsi="Calibri"/>
          <w:szCs w:val="24"/>
        </w:rPr>
        <w:br/>
      </w:r>
      <w:r w:rsidRPr="002313DD">
        <w:rPr>
          <w:rFonts w:ascii="Calibri" w:hAnsi="Calibri"/>
          <w:szCs w:val="24"/>
        </w:rPr>
        <w:t>og</w:t>
      </w:r>
      <w:r w:rsidRPr="002313DD">
        <w:rPr>
          <w:rFonts w:ascii="Calibri" w:hAnsi="Calibri"/>
          <w:szCs w:val="24"/>
        </w:rPr>
        <w:br/>
        <w:t xml:space="preserve"> </w:t>
      </w:r>
      <w:r w:rsidRPr="002313DD">
        <w:rPr>
          <w:rFonts w:ascii="Calibri" w:hAnsi="Calibri"/>
          <w:color w:val="FF0000"/>
          <w:szCs w:val="24"/>
        </w:rPr>
        <w:t xml:space="preserve">&lt;&lt;Navn (org. nr.)&gt;&gt;, </w:t>
      </w:r>
      <w:r w:rsidRPr="002313DD">
        <w:rPr>
          <w:rFonts w:ascii="Calibri" w:hAnsi="Calibri"/>
          <w:szCs w:val="24"/>
        </w:rPr>
        <w:t xml:space="preserve">heretter </w:t>
      </w:r>
      <w:r w:rsidR="00EF1BF0" w:rsidRPr="002313DD">
        <w:rPr>
          <w:rFonts w:ascii="Calibri" w:hAnsi="Calibri"/>
          <w:szCs w:val="24"/>
        </w:rPr>
        <w:t>reder</w:t>
      </w:r>
    </w:p>
    <w:p w14:paraId="225C14B2" w14:textId="77777777" w:rsidR="00202364" w:rsidRPr="002313DD" w:rsidRDefault="00202364" w:rsidP="004E6044">
      <w:pPr>
        <w:spacing w:before="0" w:after="120"/>
        <w:jc w:val="left"/>
        <w:rPr>
          <w:rFonts w:ascii="Calibri" w:hAnsi="Calibri"/>
          <w:szCs w:val="24"/>
        </w:rPr>
      </w:pPr>
    </w:p>
    <w:p w14:paraId="6548C00C" w14:textId="77777777" w:rsidR="00A4327B" w:rsidRPr="008D1A99" w:rsidRDefault="00A4327B" w:rsidP="007A6BEC">
      <w:pPr>
        <w:pStyle w:val="Overskrift1"/>
        <w:keepNext/>
        <w:ind w:left="431" w:hanging="431"/>
        <w:rPr>
          <w:color w:val="1F3864"/>
        </w:rPr>
      </w:pPr>
      <w:bookmarkStart w:id="4" w:name="_Toc80960727"/>
      <w:r w:rsidRPr="008D1A99">
        <w:rPr>
          <w:color w:val="1F3864"/>
        </w:rPr>
        <w:t>Kontaktinformasjon</w:t>
      </w:r>
      <w:bookmarkEnd w:id="4"/>
    </w:p>
    <w:p w14:paraId="32FC7F3A" w14:textId="77777777" w:rsidR="00A4327B" w:rsidRPr="00A3008F" w:rsidRDefault="00A4327B" w:rsidP="00A4327B">
      <w:pPr>
        <w:jc w:val="left"/>
        <w:rPr>
          <w:rFonts w:ascii="Calibri" w:hAnsi="Calibr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6"/>
        <w:gridCol w:w="1134"/>
        <w:gridCol w:w="3402"/>
      </w:tblGrid>
      <w:tr w:rsidR="00431E80" w:rsidRPr="003A105F" w14:paraId="545F9966" w14:textId="3F401468" w:rsidTr="000A226F">
        <w:trPr>
          <w:trHeight w:val="505"/>
        </w:trPr>
        <w:tc>
          <w:tcPr>
            <w:tcW w:w="3969" w:type="dxa"/>
            <w:gridSpan w:val="2"/>
            <w:tcBorders>
              <w:left w:val="single" w:sz="4" w:space="0" w:color="auto"/>
            </w:tcBorders>
            <w:shd w:val="clear" w:color="auto" w:fill="DEEAF6"/>
          </w:tcPr>
          <w:p w14:paraId="1BA99902" w14:textId="68543C11" w:rsidR="00431E80" w:rsidRPr="002313DD" w:rsidRDefault="00431E80" w:rsidP="00431E80">
            <w:pPr>
              <w:suppressAutoHyphens/>
              <w:rPr>
                <w:rFonts w:asciiTheme="minorHAnsi" w:eastAsia="SimSun" w:hAnsiTheme="minorHAnsi" w:cstheme="minorHAnsi"/>
                <w:b/>
                <w:sz w:val="22"/>
                <w:szCs w:val="22"/>
              </w:rPr>
            </w:pPr>
            <w:r w:rsidRPr="002313DD">
              <w:rPr>
                <w:rFonts w:asciiTheme="minorHAnsi" w:eastAsia="SimSun" w:hAnsiTheme="minorHAnsi" w:cstheme="minorHAnsi"/>
                <w:b/>
                <w:sz w:val="22"/>
                <w:szCs w:val="22"/>
              </w:rPr>
              <w:t>Leier - Havforskningsinstituttet</w:t>
            </w:r>
          </w:p>
        </w:tc>
        <w:tc>
          <w:tcPr>
            <w:tcW w:w="4536" w:type="dxa"/>
            <w:gridSpan w:val="2"/>
            <w:tcBorders>
              <w:left w:val="single" w:sz="4" w:space="0" w:color="auto"/>
              <w:bottom w:val="single" w:sz="4" w:space="0" w:color="auto"/>
            </w:tcBorders>
            <w:shd w:val="clear" w:color="auto" w:fill="DEEAF6"/>
          </w:tcPr>
          <w:p w14:paraId="185BAA1B" w14:textId="6F9395C1" w:rsidR="00431E80" w:rsidRPr="002313DD" w:rsidRDefault="00431E80" w:rsidP="00431E80">
            <w:pPr>
              <w:suppressAutoHyphens/>
              <w:jc w:val="left"/>
              <w:rPr>
                <w:rFonts w:asciiTheme="minorHAnsi" w:eastAsia="SimSun" w:hAnsiTheme="minorHAnsi" w:cstheme="minorHAnsi"/>
                <w:b/>
                <w:sz w:val="22"/>
                <w:szCs w:val="22"/>
              </w:rPr>
            </w:pPr>
            <w:r w:rsidRPr="00431E80">
              <w:rPr>
                <w:rFonts w:asciiTheme="minorHAnsi" w:eastAsia="SimSun" w:hAnsiTheme="minorHAnsi" w:cstheme="minorHAnsi"/>
                <w:b/>
                <w:sz w:val="22"/>
                <w:szCs w:val="22"/>
              </w:rPr>
              <w:t xml:space="preserve">Reder - </w:t>
            </w:r>
            <w:r w:rsidRPr="00431E80">
              <w:rPr>
                <w:rFonts w:asciiTheme="minorHAnsi" w:eastAsia="SimSun" w:hAnsiTheme="minorHAnsi" w:cstheme="minorHAnsi"/>
                <w:b/>
                <w:color w:val="FF0000"/>
                <w:sz w:val="22"/>
                <w:szCs w:val="22"/>
              </w:rPr>
              <w:t>&lt;&lt;Fylles inn ved avtaleinngåelsen&gt;&gt;</w:t>
            </w:r>
          </w:p>
        </w:tc>
      </w:tr>
      <w:tr w:rsidR="00431E80" w:rsidRPr="005B0017" w14:paraId="0B1706B0" w14:textId="0F999CDC" w:rsidTr="000A226F">
        <w:trPr>
          <w:trHeight w:val="505"/>
        </w:trPr>
        <w:tc>
          <w:tcPr>
            <w:tcW w:w="993" w:type="dxa"/>
            <w:tcBorders>
              <w:top w:val="single" w:sz="4" w:space="0" w:color="auto"/>
              <w:left w:val="single" w:sz="4" w:space="0" w:color="auto"/>
              <w:bottom w:val="single" w:sz="4" w:space="0" w:color="auto"/>
              <w:right w:val="nil"/>
            </w:tcBorders>
          </w:tcPr>
          <w:p w14:paraId="1B3B4095" w14:textId="762AA82E" w:rsidR="00431E80" w:rsidRPr="002313DD" w:rsidRDefault="00431E80" w:rsidP="00431E80">
            <w:pPr>
              <w:suppressAutoHyphens/>
              <w:jc w:val="left"/>
              <w:rPr>
                <w:rFonts w:asciiTheme="minorHAnsi" w:hAnsiTheme="minorHAnsi" w:cstheme="minorHAnsi"/>
                <w:sz w:val="22"/>
                <w:szCs w:val="22"/>
              </w:rPr>
            </w:pPr>
            <w:r>
              <w:rPr>
                <w:rFonts w:asciiTheme="minorHAnsi" w:hAnsiTheme="minorHAnsi" w:cstheme="minorHAnsi"/>
                <w:sz w:val="22"/>
                <w:szCs w:val="22"/>
                <w:lang/>
              </w:rPr>
              <w:t>Rolle:</w:t>
            </w:r>
            <w:r>
              <w:rPr>
                <w:rFonts w:asciiTheme="minorHAnsi" w:hAnsiTheme="minorHAnsi" w:cstheme="minorHAnsi"/>
                <w:sz w:val="22"/>
                <w:szCs w:val="22"/>
                <w:lang/>
              </w:rPr>
              <w:br/>
            </w:r>
            <w:r w:rsidRPr="002313DD">
              <w:rPr>
                <w:rFonts w:asciiTheme="minorHAnsi" w:hAnsiTheme="minorHAnsi" w:cstheme="minorHAnsi"/>
                <w:sz w:val="22"/>
                <w:szCs w:val="22"/>
              </w:rPr>
              <w:t xml:space="preserve">Navn:  </w:t>
            </w:r>
            <w:r w:rsidRPr="002313DD">
              <w:rPr>
                <w:rFonts w:asciiTheme="minorHAnsi" w:hAnsiTheme="minorHAnsi" w:cstheme="minorHAnsi"/>
                <w:sz w:val="22"/>
                <w:szCs w:val="22"/>
              </w:rPr>
              <w:br/>
            </w:r>
            <w:r>
              <w:rPr>
                <w:rFonts w:asciiTheme="minorHAnsi" w:hAnsiTheme="minorHAnsi" w:cstheme="minorHAnsi"/>
                <w:sz w:val="22"/>
                <w:szCs w:val="22"/>
                <w:lang/>
              </w:rPr>
              <w:t xml:space="preserve">Stilling: </w:t>
            </w:r>
            <w:r>
              <w:rPr>
                <w:rFonts w:asciiTheme="minorHAnsi" w:hAnsiTheme="minorHAnsi" w:cstheme="minorHAnsi"/>
                <w:sz w:val="22"/>
                <w:szCs w:val="22"/>
                <w:lang/>
              </w:rPr>
              <w:br/>
            </w:r>
            <w:r w:rsidRPr="002313DD">
              <w:rPr>
                <w:rFonts w:asciiTheme="minorHAnsi" w:hAnsiTheme="minorHAnsi" w:cstheme="minorHAnsi"/>
                <w:sz w:val="22"/>
                <w:szCs w:val="22"/>
              </w:rPr>
              <w:t xml:space="preserve">Telefon: </w:t>
            </w:r>
            <w:r w:rsidRPr="002313DD">
              <w:rPr>
                <w:rFonts w:asciiTheme="minorHAnsi" w:hAnsiTheme="minorHAnsi" w:cstheme="minorHAnsi"/>
                <w:sz w:val="22"/>
                <w:szCs w:val="22"/>
              </w:rPr>
              <w:br/>
              <w:t>E-post:</w:t>
            </w:r>
          </w:p>
        </w:tc>
        <w:tc>
          <w:tcPr>
            <w:tcW w:w="2976" w:type="dxa"/>
            <w:tcBorders>
              <w:top w:val="single" w:sz="4" w:space="0" w:color="auto"/>
              <w:left w:val="nil"/>
              <w:bottom w:val="single" w:sz="4" w:space="0" w:color="auto"/>
              <w:right w:val="single" w:sz="4" w:space="0" w:color="auto"/>
            </w:tcBorders>
          </w:tcPr>
          <w:p w14:paraId="4B29510C" w14:textId="3F61831C" w:rsidR="00431E80" w:rsidRPr="002313DD" w:rsidRDefault="00431E80" w:rsidP="00431E80">
            <w:pPr>
              <w:suppressAutoHyphens/>
              <w:jc w:val="left"/>
              <w:rPr>
                <w:rStyle w:val="Hyperkobling"/>
                <w:rFonts w:asciiTheme="minorHAnsi" w:eastAsia="SimSun" w:hAnsiTheme="minorHAnsi" w:cstheme="minorHAnsi"/>
                <w:color w:val="auto"/>
                <w:sz w:val="22"/>
                <w:szCs w:val="22"/>
              </w:rPr>
            </w:pPr>
            <w:r w:rsidRPr="00E26AD0">
              <w:rPr>
                <w:rFonts w:asciiTheme="minorHAnsi" w:hAnsiTheme="minorHAnsi" w:cstheme="minorHAnsi"/>
                <w:sz w:val="22"/>
                <w:szCs w:val="22"/>
                <w:lang/>
              </w:rPr>
              <w:t>Kontraktsansvarlig</w:t>
            </w:r>
            <w:r w:rsidRPr="00E26AD0">
              <w:rPr>
                <w:rFonts w:asciiTheme="minorHAnsi" w:hAnsiTheme="minorHAnsi" w:cstheme="minorHAnsi"/>
                <w:sz w:val="22"/>
                <w:szCs w:val="22"/>
                <w:lang/>
              </w:rPr>
              <w:br/>
              <w:t>Caspar Christie</w:t>
            </w:r>
            <w:r w:rsidRPr="00E26AD0">
              <w:rPr>
                <w:rFonts w:asciiTheme="minorHAnsi" w:hAnsiTheme="minorHAnsi" w:cstheme="minorHAnsi"/>
                <w:sz w:val="22"/>
                <w:szCs w:val="22"/>
                <w:lang/>
              </w:rPr>
              <w:br/>
              <w:t>Rådgiver, Innkjøp og kontrakt</w:t>
            </w:r>
            <w:r w:rsidRPr="00E26AD0">
              <w:rPr>
                <w:rFonts w:asciiTheme="minorHAnsi" w:hAnsiTheme="minorHAnsi" w:cstheme="minorHAnsi"/>
                <w:sz w:val="22"/>
                <w:szCs w:val="22"/>
                <w:lang/>
              </w:rPr>
              <w:br/>
              <w:t>99491414</w:t>
            </w:r>
            <w:r w:rsidRPr="00E26AD0">
              <w:rPr>
                <w:rFonts w:asciiTheme="minorHAnsi" w:hAnsiTheme="minorHAnsi" w:cstheme="minorHAnsi"/>
                <w:sz w:val="22"/>
                <w:szCs w:val="22"/>
                <w:lang/>
              </w:rPr>
              <w:br/>
            </w:r>
            <w:hyperlink r:id="rId12" w:history="1">
              <w:r w:rsidR="00E26AD0" w:rsidRPr="00C80A99">
                <w:rPr>
                  <w:rStyle w:val="Hyperkobling"/>
                  <w:rFonts w:asciiTheme="minorHAnsi" w:eastAsia="SimSun" w:hAnsiTheme="minorHAnsi" w:cstheme="minorHAnsi"/>
                  <w:sz w:val="22"/>
                  <w:szCs w:val="22"/>
                </w:rPr>
                <w:t>caspar.christie@hi.no</w:t>
              </w:r>
            </w:hyperlink>
            <w:r w:rsidRPr="002313DD">
              <w:rPr>
                <w:rFonts w:asciiTheme="minorHAnsi" w:eastAsia="SimSun" w:hAnsiTheme="minorHAnsi" w:cstheme="minorHAnsi"/>
                <w:sz w:val="22"/>
                <w:szCs w:val="22"/>
              </w:rPr>
              <w:t xml:space="preserve"> </w:t>
            </w:r>
          </w:p>
        </w:tc>
        <w:tc>
          <w:tcPr>
            <w:tcW w:w="1134" w:type="dxa"/>
            <w:tcBorders>
              <w:top w:val="single" w:sz="4" w:space="0" w:color="auto"/>
              <w:left w:val="nil"/>
              <w:right w:val="nil"/>
            </w:tcBorders>
          </w:tcPr>
          <w:p w14:paraId="7F6C3E56" w14:textId="6B45E22C" w:rsidR="00431E80" w:rsidRPr="002313DD" w:rsidRDefault="00431E80" w:rsidP="00431E80">
            <w:pPr>
              <w:suppressAutoHyphens/>
              <w:jc w:val="left"/>
              <w:rPr>
                <w:rFonts w:asciiTheme="minorHAnsi" w:eastAsia="SimSun" w:hAnsiTheme="minorHAnsi" w:cstheme="minorHAnsi"/>
                <w:sz w:val="22"/>
                <w:szCs w:val="22"/>
              </w:rPr>
            </w:pPr>
            <w:r>
              <w:rPr>
                <w:rFonts w:asciiTheme="minorHAnsi" w:hAnsiTheme="minorHAnsi" w:cstheme="minorHAnsi"/>
                <w:sz w:val="22"/>
                <w:szCs w:val="22"/>
                <w:lang/>
              </w:rPr>
              <w:t>Rolle:</w:t>
            </w:r>
            <w:r>
              <w:rPr>
                <w:rFonts w:asciiTheme="minorHAnsi" w:hAnsiTheme="minorHAnsi" w:cstheme="minorHAnsi"/>
                <w:sz w:val="22"/>
                <w:szCs w:val="22"/>
                <w:lang/>
              </w:rPr>
              <w:br/>
            </w:r>
            <w:r w:rsidRPr="002313DD">
              <w:rPr>
                <w:rFonts w:asciiTheme="minorHAnsi" w:hAnsiTheme="minorHAnsi" w:cstheme="minorHAnsi"/>
                <w:sz w:val="22"/>
                <w:szCs w:val="22"/>
              </w:rPr>
              <w:t xml:space="preserve">Navn:  </w:t>
            </w:r>
            <w:r w:rsidRPr="002313DD">
              <w:rPr>
                <w:rFonts w:asciiTheme="minorHAnsi" w:hAnsiTheme="minorHAnsi" w:cstheme="minorHAnsi"/>
                <w:sz w:val="22"/>
                <w:szCs w:val="22"/>
              </w:rPr>
              <w:br/>
            </w:r>
            <w:r>
              <w:rPr>
                <w:rFonts w:asciiTheme="minorHAnsi" w:hAnsiTheme="minorHAnsi" w:cstheme="minorHAnsi"/>
                <w:sz w:val="22"/>
                <w:szCs w:val="22"/>
                <w:lang/>
              </w:rPr>
              <w:t xml:space="preserve">Stilling: </w:t>
            </w:r>
            <w:r>
              <w:rPr>
                <w:rFonts w:asciiTheme="minorHAnsi" w:hAnsiTheme="minorHAnsi" w:cstheme="minorHAnsi"/>
                <w:sz w:val="22"/>
                <w:szCs w:val="22"/>
                <w:lang/>
              </w:rPr>
              <w:br/>
            </w:r>
            <w:r w:rsidRPr="002313DD">
              <w:rPr>
                <w:rFonts w:asciiTheme="minorHAnsi" w:hAnsiTheme="minorHAnsi" w:cstheme="minorHAnsi"/>
                <w:sz w:val="22"/>
                <w:szCs w:val="22"/>
              </w:rPr>
              <w:t xml:space="preserve">Telefon: </w:t>
            </w:r>
            <w:r w:rsidRPr="002313DD">
              <w:rPr>
                <w:rFonts w:asciiTheme="minorHAnsi" w:hAnsiTheme="minorHAnsi" w:cstheme="minorHAnsi"/>
                <w:sz w:val="22"/>
                <w:szCs w:val="22"/>
              </w:rPr>
              <w:br/>
              <w:t>E-post:</w:t>
            </w:r>
          </w:p>
        </w:tc>
        <w:tc>
          <w:tcPr>
            <w:tcW w:w="3402" w:type="dxa"/>
            <w:tcBorders>
              <w:top w:val="single" w:sz="4" w:space="0" w:color="auto"/>
              <w:left w:val="nil"/>
              <w:right w:val="single" w:sz="4" w:space="0" w:color="auto"/>
            </w:tcBorders>
          </w:tcPr>
          <w:p w14:paraId="13236F9A" w14:textId="4A35723C" w:rsidR="00431E80" w:rsidRPr="002313DD" w:rsidRDefault="00431E80" w:rsidP="00431E80">
            <w:pPr>
              <w:suppressAutoHyphens/>
              <w:jc w:val="left"/>
              <w:rPr>
                <w:rFonts w:asciiTheme="minorHAnsi" w:eastAsia="SimSun" w:hAnsiTheme="minorHAnsi" w:cstheme="minorHAnsi"/>
                <w:sz w:val="22"/>
                <w:szCs w:val="22"/>
              </w:rPr>
            </w:pPr>
          </w:p>
        </w:tc>
      </w:tr>
      <w:tr w:rsidR="00431E80" w:rsidRPr="008B57EF" w14:paraId="6BD801C9" w14:textId="517D2BF4" w:rsidTr="000A226F">
        <w:trPr>
          <w:trHeight w:val="512"/>
        </w:trPr>
        <w:tc>
          <w:tcPr>
            <w:tcW w:w="993" w:type="dxa"/>
            <w:tcBorders>
              <w:top w:val="single" w:sz="4" w:space="0" w:color="auto"/>
              <w:left w:val="single" w:sz="4" w:space="0" w:color="auto"/>
              <w:bottom w:val="single" w:sz="4" w:space="0" w:color="auto"/>
              <w:right w:val="nil"/>
            </w:tcBorders>
          </w:tcPr>
          <w:p w14:paraId="763D332C" w14:textId="6381E89E" w:rsidR="00431E80" w:rsidRPr="002313DD" w:rsidRDefault="00431E80" w:rsidP="00431E80">
            <w:pPr>
              <w:suppressAutoHyphens/>
              <w:jc w:val="left"/>
              <w:rPr>
                <w:rFonts w:asciiTheme="minorHAnsi" w:hAnsiTheme="minorHAnsi" w:cstheme="minorHAnsi"/>
                <w:sz w:val="22"/>
                <w:szCs w:val="22"/>
              </w:rPr>
            </w:pPr>
            <w:r>
              <w:rPr>
                <w:rFonts w:asciiTheme="minorHAnsi" w:hAnsiTheme="minorHAnsi" w:cstheme="minorHAnsi"/>
                <w:sz w:val="22"/>
                <w:szCs w:val="22"/>
                <w:lang/>
              </w:rPr>
              <w:t>Rolle:</w:t>
            </w:r>
            <w:r>
              <w:rPr>
                <w:rFonts w:asciiTheme="minorHAnsi" w:hAnsiTheme="minorHAnsi" w:cstheme="minorHAnsi"/>
                <w:sz w:val="22"/>
                <w:szCs w:val="22"/>
                <w:lang/>
              </w:rPr>
              <w:br/>
            </w:r>
            <w:r w:rsidRPr="002313DD">
              <w:rPr>
                <w:rFonts w:asciiTheme="minorHAnsi" w:hAnsiTheme="minorHAnsi" w:cstheme="minorHAnsi"/>
                <w:sz w:val="22"/>
                <w:szCs w:val="22"/>
              </w:rPr>
              <w:t xml:space="preserve">Navn:  </w:t>
            </w:r>
            <w:r w:rsidRPr="002313DD">
              <w:rPr>
                <w:rFonts w:asciiTheme="minorHAnsi" w:hAnsiTheme="minorHAnsi" w:cstheme="minorHAnsi"/>
                <w:sz w:val="22"/>
                <w:szCs w:val="22"/>
              </w:rPr>
              <w:br/>
            </w:r>
            <w:r>
              <w:rPr>
                <w:rFonts w:asciiTheme="minorHAnsi" w:hAnsiTheme="minorHAnsi" w:cstheme="minorHAnsi"/>
                <w:sz w:val="22"/>
                <w:szCs w:val="22"/>
                <w:lang/>
              </w:rPr>
              <w:t xml:space="preserve">Stilling: </w:t>
            </w:r>
            <w:r>
              <w:rPr>
                <w:rFonts w:asciiTheme="minorHAnsi" w:hAnsiTheme="minorHAnsi" w:cstheme="minorHAnsi"/>
                <w:sz w:val="22"/>
                <w:szCs w:val="22"/>
                <w:lang/>
              </w:rPr>
              <w:br/>
            </w:r>
            <w:r w:rsidRPr="002313DD">
              <w:rPr>
                <w:rFonts w:asciiTheme="minorHAnsi" w:hAnsiTheme="minorHAnsi" w:cstheme="minorHAnsi"/>
                <w:sz w:val="22"/>
                <w:szCs w:val="22"/>
              </w:rPr>
              <w:t xml:space="preserve">Telefon: </w:t>
            </w:r>
            <w:r w:rsidRPr="002313DD">
              <w:rPr>
                <w:rFonts w:asciiTheme="minorHAnsi" w:hAnsiTheme="minorHAnsi" w:cstheme="minorHAnsi"/>
                <w:sz w:val="22"/>
                <w:szCs w:val="22"/>
              </w:rPr>
              <w:br/>
              <w:t>E-post:</w:t>
            </w:r>
          </w:p>
        </w:tc>
        <w:tc>
          <w:tcPr>
            <w:tcW w:w="2976" w:type="dxa"/>
            <w:tcBorders>
              <w:top w:val="single" w:sz="4" w:space="0" w:color="auto"/>
              <w:left w:val="nil"/>
              <w:bottom w:val="single" w:sz="4" w:space="0" w:color="auto"/>
              <w:right w:val="single" w:sz="4" w:space="0" w:color="auto"/>
            </w:tcBorders>
          </w:tcPr>
          <w:p w14:paraId="24E121BC" w14:textId="6125F057" w:rsidR="00431E80" w:rsidRPr="00353373" w:rsidRDefault="00431E80" w:rsidP="00431E80">
            <w:pPr>
              <w:suppressAutoHyphens/>
              <w:jc w:val="left"/>
              <w:rPr>
                <w:rFonts w:asciiTheme="minorHAnsi" w:eastAsia="SimSun" w:hAnsiTheme="minorHAnsi" w:cstheme="minorHAnsi"/>
                <w:sz w:val="22"/>
                <w:szCs w:val="22"/>
              </w:rPr>
            </w:pPr>
            <w:r w:rsidRPr="00E26AD0">
              <w:rPr>
                <w:rFonts w:asciiTheme="minorHAnsi" w:hAnsiTheme="minorHAnsi" w:cstheme="minorHAnsi"/>
                <w:sz w:val="22"/>
                <w:szCs w:val="22"/>
                <w:lang/>
              </w:rPr>
              <w:t>Tokt ansvarlig</w:t>
            </w:r>
            <w:r w:rsidRPr="00E26AD0">
              <w:rPr>
                <w:rFonts w:asciiTheme="minorHAnsi" w:hAnsiTheme="minorHAnsi" w:cstheme="minorHAnsi"/>
                <w:sz w:val="22"/>
                <w:szCs w:val="22"/>
                <w:lang/>
              </w:rPr>
              <w:br/>
            </w:r>
            <w:r w:rsidR="00353373">
              <w:rPr>
                <w:rFonts w:asciiTheme="minorHAnsi" w:hAnsiTheme="minorHAnsi" w:cstheme="minorHAnsi"/>
                <w:sz w:val="22"/>
                <w:szCs w:val="22"/>
              </w:rPr>
              <w:t>Stian Kleven</w:t>
            </w:r>
            <w:r w:rsidR="000A226F" w:rsidRPr="00E26AD0">
              <w:rPr>
                <w:rFonts w:asciiTheme="minorHAnsi" w:hAnsiTheme="minorHAnsi" w:cstheme="minorHAnsi"/>
                <w:sz w:val="22"/>
                <w:szCs w:val="22"/>
                <w:lang/>
              </w:rPr>
              <w:br/>
            </w:r>
            <w:r w:rsidR="00353373">
              <w:rPr>
                <w:rFonts w:asciiTheme="minorHAnsi" w:hAnsiTheme="minorHAnsi" w:cstheme="minorHAnsi"/>
                <w:sz w:val="22"/>
                <w:szCs w:val="22"/>
              </w:rPr>
              <w:t>Senioringeniør</w:t>
            </w:r>
            <w:r w:rsidRPr="00E26AD0">
              <w:rPr>
                <w:rFonts w:asciiTheme="minorHAnsi" w:hAnsiTheme="minorHAnsi" w:cstheme="minorHAnsi"/>
                <w:sz w:val="22"/>
                <w:szCs w:val="22"/>
                <w:lang/>
              </w:rPr>
              <w:br/>
            </w:r>
            <w:r w:rsidR="00353373">
              <w:rPr>
                <w:rFonts w:asciiTheme="minorHAnsi" w:hAnsiTheme="minorHAnsi" w:cstheme="minorHAnsi"/>
                <w:sz w:val="22"/>
                <w:szCs w:val="22"/>
              </w:rPr>
              <w:t>90927093</w:t>
            </w:r>
            <w:r w:rsidR="00353373">
              <w:rPr>
                <w:rFonts w:asciiTheme="minorHAnsi" w:hAnsiTheme="minorHAnsi" w:cstheme="minorHAnsi"/>
                <w:sz w:val="22"/>
                <w:szCs w:val="22"/>
              </w:rPr>
              <w:br/>
              <w:t>stian.kleven@hi.no</w:t>
            </w:r>
          </w:p>
        </w:tc>
        <w:tc>
          <w:tcPr>
            <w:tcW w:w="1134" w:type="dxa"/>
            <w:tcBorders>
              <w:left w:val="nil"/>
              <w:bottom w:val="single" w:sz="4" w:space="0" w:color="auto"/>
              <w:right w:val="nil"/>
            </w:tcBorders>
          </w:tcPr>
          <w:p w14:paraId="4AD43657" w14:textId="7715D3EB" w:rsidR="00431E80" w:rsidRPr="002313DD" w:rsidRDefault="00431E80" w:rsidP="00431E80">
            <w:pPr>
              <w:suppressAutoHyphens/>
              <w:jc w:val="left"/>
              <w:rPr>
                <w:rFonts w:asciiTheme="minorHAnsi" w:eastAsia="SimSun" w:hAnsiTheme="minorHAnsi" w:cstheme="minorHAnsi"/>
                <w:sz w:val="22"/>
                <w:szCs w:val="22"/>
                <w:lang/>
              </w:rPr>
            </w:pPr>
            <w:r>
              <w:rPr>
                <w:rFonts w:asciiTheme="minorHAnsi" w:hAnsiTheme="minorHAnsi" w:cstheme="minorHAnsi"/>
                <w:sz w:val="22"/>
                <w:szCs w:val="22"/>
                <w:lang/>
              </w:rPr>
              <w:t>Rolle:</w:t>
            </w:r>
            <w:r>
              <w:rPr>
                <w:rFonts w:asciiTheme="minorHAnsi" w:hAnsiTheme="minorHAnsi" w:cstheme="minorHAnsi"/>
                <w:sz w:val="22"/>
                <w:szCs w:val="22"/>
                <w:lang/>
              </w:rPr>
              <w:br/>
            </w:r>
            <w:r w:rsidRPr="002313DD">
              <w:rPr>
                <w:rFonts w:asciiTheme="minorHAnsi" w:hAnsiTheme="minorHAnsi" w:cstheme="minorHAnsi"/>
                <w:sz w:val="22"/>
                <w:szCs w:val="22"/>
              </w:rPr>
              <w:t xml:space="preserve">Navn:  </w:t>
            </w:r>
            <w:r w:rsidRPr="002313DD">
              <w:rPr>
                <w:rFonts w:asciiTheme="minorHAnsi" w:hAnsiTheme="minorHAnsi" w:cstheme="minorHAnsi"/>
                <w:sz w:val="22"/>
                <w:szCs w:val="22"/>
              </w:rPr>
              <w:br/>
            </w:r>
            <w:r>
              <w:rPr>
                <w:rFonts w:asciiTheme="minorHAnsi" w:hAnsiTheme="minorHAnsi" w:cstheme="minorHAnsi"/>
                <w:sz w:val="22"/>
                <w:szCs w:val="22"/>
                <w:lang/>
              </w:rPr>
              <w:t xml:space="preserve">Stilling: </w:t>
            </w:r>
            <w:r>
              <w:rPr>
                <w:rFonts w:asciiTheme="minorHAnsi" w:hAnsiTheme="minorHAnsi" w:cstheme="minorHAnsi"/>
                <w:sz w:val="22"/>
                <w:szCs w:val="22"/>
                <w:lang/>
              </w:rPr>
              <w:br/>
            </w:r>
            <w:r w:rsidRPr="002313DD">
              <w:rPr>
                <w:rFonts w:asciiTheme="minorHAnsi" w:hAnsiTheme="minorHAnsi" w:cstheme="minorHAnsi"/>
                <w:sz w:val="22"/>
                <w:szCs w:val="22"/>
              </w:rPr>
              <w:t xml:space="preserve">Telefon: </w:t>
            </w:r>
            <w:r w:rsidRPr="002313DD">
              <w:rPr>
                <w:rFonts w:asciiTheme="minorHAnsi" w:hAnsiTheme="minorHAnsi" w:cstheme="minorHAnsi"/>
                <w:sz w:val="22"/>
                <w:szCs w:val="22"/>
              </w:rPr>
              <w:br/>
              <w:t>E-post:</w:t>
            </w:r>
          </w:p>
        </w:tc>
        <w:tc>
          <w:tcPr>
            <w:tcW w:w="3402" w:type="dxa"/>
            <w:tcBorders>
              <w:left w:val="nil"/>
              <w:bottom w:val="single" w:sz="4" w:space="0" w:color="auto"/>
              <w:right w:val="single" w:sz="4" w:space="0" w:color="auto"/>
            </w:tcBorders>
          </w:tcPr>
          <w:p w14:paraId="4A0C14A5" w14:textId="37BF8EC0" w:rsidR="00431E80" w:rsidRPr="002313DD" w:rsidRDefault="00431E80" w:rsidP="00431E80">
            <w:pPr>
              <w:suppressAutoHyphens/>
              <w:jc w:val="left"/>
              <w:rPr>
                <w:rFonts w:asciiTheme="minorHAnsi" w:eastAsia="SimSun" w:hAnsiTheme="minorHAnsi" w:cstheme="minorHAnsi"/>
                <w:sz w:val="22"/>
                <w:szCs w:val="22"/>
                <w:lang/>
              </w:rPr>
            </w:pPr>
          </w:p>
        </w:tc>
      </w:tr>
    </w:tbl>
    <w:p w14:paraId="73D954DA" w14:textId="77777777" w:rsidR="00E26AD0" w:rsidRPr="000A226F" w:rsidRDefault="00E26AD0" w:rsidP="000A226F">
      <w:pPr>
        <w:spacing w:line="276" w:lineRule="auto"/>
        <w:rPr>
          <w:rFonts w:ascii="Calibri" w:hAnsi="Calibri" w:cs="Calibri"/>
        </w:rPr>
      </w:pPr>
    </w:p>
    <w:p w14:paraId="61CE9A44" w14:textId="00CCDE08" w:rsidR="009D72A7" w:rsidRPr="008D1A99" w:rsidRDefault="009D72A7" w:rsidP="009D72A7">
      <w:pPr>
        <w:pStyle w:val="Overskrift1"/>
        <w:keepNext/>
        <w:ind w:left="431" w:hanging="431"/>
        <w:rPr>
          <w:color w:val="1F3864"/>
        </w:rPr>
      </w:pPr>
      <w:bookmarkStart w:id="5" w:name="_Toc80960728"/>
      <w:r w:rsidRPr="008D1A99">
        <w:rPr>
          <w:color w:val="1F3864"/>
        </w:rPr>
        <w:t>Kontraktens dokumenter og rangordning</w:t>
      </w:r>
      <w:bookmarkEnd w:id="5"/>
    </w:p>
    <w:p w14:paraId="4E01109F" w14:textId="77777777" w:rsidR="009D72A7" w:rsidRPr="007A6BEC" w:rsidRDefault="009D72A7" w:rsidP="009D72A7">
      <w:pPr>
        <w:pStyle w:val="Overskrift2"/>
      </w:pPr>
      <w:r w:rsidRPr="007A6BEC">
        <w:t>Kontraktens dokumenter</w:t>
      </w:r>
    </w:p>
    <w:p w14:paraId="19E78F83" w14:textId="77777777" w:rsidR="009D72A7" w:rsidRPr="009D72A7" w:rsidRDefault="009D72A7" w:rsidP="009D72A7">
      <w:pPr>
        <w:pStyle w:val="Listeavsnitt"/>
        <w:numPr>
          <w:ilvl w:val="0"/>
          <w:numId w:val="4"/>
        </w:numPr>
        <w:spacing w:line="276" w:lineRule="auto"/>
        <w:rPr>
          <w:rFonts w:ascii="Calibri" w:hAnsi="Calibri" w:cs="Calibri"/>
          <w:szCs w:val="20"/>
          <w:lang w:val="nb-NO"/>
        </w:rPr>
      </w:pPr>
      <w:r w:rsidRPr="009D72A7">
        <w:rPr>
          <w:rFonts w:ascii="Calibri" w:hAnsi="Calibri" w:cs="Calibri"/>
          <w:szCs w:val="20"/>
          <w:lang w:val="nb-NO"/>
        </w:rPr>
        <w:t>Den generelle kontraktsteksten (dette dokumentet)</w:t>
      </w:r>
    </w:p>
    <w:p w14:paraId="11A014EC" w14:textId="4B8E2C21" w:rsidR="000A4B58" w:rsidRPr="002D419F" w:rsidRDefault="009D72A7" w:rsidP="009D72A7">
      <w:pPr>
        <w:pStyle w:val="Listeavsnitt"/>
        <w:numPr>
          <w:ilvl w:val="0"/>
          <w:numId w:val="4"/>
        </w:numPr>
        <w:spacing w:line="276" w:lineRule="auto"/>
        <w:rPr>
          <w:rFonts w:ascii="Calibri" w:hAnsi="Calibri" w:cs="Calibri"/>
          <w:szCs w:val="20"/>
          <w:lang w:val="nb-NO"/>
        </w:rPr>
      </w:pPr>
      <w:r w:rsidRPr="002D419F">
        <w:rPr>
          <w:rFonts w:ascii="Calibri" w:hAnsi="Calibri" w:cs="Calibri"/>
          <w:szCs w:val="20"/>
          <w:lang w:val="nb-NO"/>
        </w:rPr>
        <w:t xml:space="preserve">Bilag 1 </w:t>
      </w:r>
      <w:r w:rsidR="002D419F">
        <w:rPr>
          <w:rFonts w:ascii="Calibri" w:hAnsi="Calibri" w:cs="Calibri"/>
          <w:szCs w:val="20"/>
          <w:lang/>
        </w:rPr>
        <w:t>Leiers kravspek med Reders tilbud: Bid-fil fra Mercell</w:t>
      </w:r>
    </w:p>
    <w:p w14:paraId="63794FB5" w14:textId="045C458F" w:rsidR="009D72A7" w:rsidRDefault="002D419F" w:rsidP="009D72A7">
      <w:pPr>
        <w:pStyle w:val="Listeavsnitt"/>
        <w:numPr>
          <w:ilvl w:val="0"/>
          <w:numId w:val="4"/>
        </w:numPr>
        <w:spacing w:line="276" w:lineRule="auto"/>
        <w:rPr>
          <w:rFonts w:ascii="Calibri" w:hAnsi="Calibri" w:cs="Calibri"/>
          <w:szCs w:val="20"/>
        </w:rPr>
      </w:pPr>
      <w:r>
        <w:rPr>
          <w:rFonts w:ascii="Calibri" w:hAnsi="Calibri" w:cs="Calibri"/>
          <w:szCs w:val="20"/>
          <w:lang/>
        </w:rPr>
        <w:t>Bilag 2</w:t>
      </w:r>
      <w:r w:rsidR="00586893">
        <w:rPr>
          <w:rFonts w:ascii="Calibri" w:hAnsi="Calibri" w:cs="Calibri"/>
          <w:szCs w:val="20"/>
          <w:lang/>
        </w:rPr>
        <w:t xml:space="preserve"> </w:t>
      </w:r>
      <w:r w:rsidR="009D72A7" w:rsidRPr="009D72A7">
        <w:rPr>
          <w:rFonts w:ascii="Calibri" w:hAnsi="Calibri" w:cs="Calibri"/>
          <w:szCs w:val="20"/>
        </w:rPr>
        <w:t>HMS-bestemmelser</w:t>
      </w:r>
    </w:p>
    <w:p w14:paraId="5B93039C" w14:textId="2B5E8BFA" w:rsidR="000B02F4" w:rsidRPr="000B02F4" w:rsidRDefault="000B02F4" w:rsidP="009D72A7">
      <w:pPr>
        <w:pStyle w:val="Listeavsnitt"/>
        <w:numPr>
          <w:ilvl w:val="0"/>
          <w:numId w:val="4"/>
        </w:numPr>
        <w:spacing w:line="276" w:lineRule="auto"/>
        <w:rPr>
          <w:rFonts w:ascii="Calibri" w:hAnsi="Calibri" w:cs="Calibri"/>
          <w:szCs w:val="20"/>
          <w:lang w:val="nb-NO"/>
        </w:rPr>
      </w:pPr>
      <w:r>
        <w:rPr>
          <w:rFonts w:ascii="Calibri" w:hAnsi="Calibri" w:cs="Calibri"/>
          <w:szCs w:val="20"/>
          <w:lang/>
        </w:rPr>
        <w:t xml:space="preserve">Bilag </w:t>
      </w:r>
      <w:r w:rsidR="002D419F">
        <w:rPr>
          <w:rFonts w:ascii="Calibri" w:hAnsi="Calibri" w:cs="Calibri"/>
          <w:szCs w:val="20"/>
          <w:lang/>
        </w:rPr>
        <w:t>3</w:t>
      </w:r>
      <w:r>
        <w:rPr>
          <w:rFonts w:ascii="Calibri" w:hAnsi="Calibri" w:cs="Calibri"/>
          <w:szCs w:val="20"/>
          <w:lang/>
        </w:rPr>
        <w:t xml:space="preserve"> </w:t>
      </w:r>
      <w:r w:rsidR="0023751A">
        <w:rPr>
          <w:rFonts w:ascii="Calibri" w:hAnsi="Calibri" w:cs="Calibri"/>
          <w:szCs w:val="20"/>
          <w:lang/>
        </w:rPr>
        <w:t>Egen</w:t>
      </w:r>
      <w:r w:rsidR="009F08EF">
        <w:rPr>
          <w:rFonts w:ascii="Calibri" w:hAnsi="Calibri" w:cs="Calibri"/>
          <w:szCs w:val="20"/>
          <w:lang/>
        </w:rPr>
        <w:t>-rapportering av Lønns- og arbeidsvilkår</w:t>
      </w:r>
    </w:p>
    <w:p w14:paraId="3FF3B8A8" w14:textId="6B07616C" w:rsidR="009D72A7" w:rsidRDefault="009D72A7" w:rsidP="009D72A7">
      <w:pPr>
        <w:pStyle w:val="Listeavsnitt"/>
        <w:numPr>
          <w:ilvl w:val="0"/>
          <w:numId w:val="4"/>
        </w:numPr>
        <w:spacing w:line="276" w:lineRule="auto"/>
        <w:rPr>
          <w:rFonts w:ascii="Calibri" w:hAnsi="Calibri" w:cs="Calibri"/>
          <w:szCs w:val="20"/>
          <w:lang w:val="nb-NO"/>
        </w:rPr>
      </w:pPr>
      <w:r w:rsidRPr="009D72A7">
        <w:rPr>
          <w:rFonts w:ascii="Calibri" w:hAnsi="Calibri" w:cs="Calibri"/>
          <w:szCs w:val="20"/>
          <w:lang w:val="nb-NO"/>
        </w:rPr>
        <w:t xml:space="preserve">Bilag </w:t>
      </w:r>
      <w:r w:rsidR="002D419F">
        <w:rPr>
          <w:rFonts w:ascii="Calibri" w:hAnsi="Calibri" w:cs="Calibri"/>
          <w:szCs w:val="20"/>
          <w:lang/>
        </w:rPr>
        <w:t>4</w:t>
      </w:r>
      <w:r w:rsidRPr="009D72A7">
        <w:rPr>
          <w:rFonts w:ascii="Calibri" w:hAnsi="Calibri" w:cs="Calibri"/>
          <w:szCs w:val="20"/>
          <w:lang w:val="nb-NO"/>
        </w:rPr>
        <w:t xml:space="preserve"> </w:t>
      </w:r>
      <w:r w:rsidR="002D419F">
        <w:rPr>
          <w:rFonts w:ascii="Calibri" w:hAnsi="Calibri" w:cs="Calibri"/>
          <w:szCs w:val="20"/>
          <w:lang/>
        </w:rPr>
        <w:t xml:space="preserve">Eventuell </w:t>
      </w:r>
      <w:r w:rsidR="0023751A">
        <w:rPr>
          <w:rFonts w:ascii="Calibri" w:hAnsi="Calibri" w:cs="Calibri"/>
          <w:szCs w:val="20"/>
          <w:lang/>
        </w:rPr>
        <w:t xml:space="preserve">avtalte </w:t>
      </w:r>
      <w:r w:rsidR="0023751A" w:rsidRPr="009D72A7">
        <w:rPr>
          <w:rFonts w:ascii="Calibri" w:hAnsi="Calibri" w:cs="Calibri"/>
          <w:szCs w:val="20"/>
          <w:lang w:val="nb-NO"/>
        </w:rPr>
        <w:t>endringer i leveransen etter kontraktsinngåelsen</w:t>
      </w:r>
    </w:p>
    <w:p w14:paraId="03FFE013" w14:textId="77777777" w:rsidR="009D72A7" w:rsidRPr="007A6BEC" w:rsidRDefault="009D72A7" w:rsidP="009D72A7">
      <w:pPr>
        <w:pStyle w:val="Overskrift2"/>
      </w:pPr>
      <w:r w:rsidRPr="007A6BEC">
        <w:t>Rangordning</w:t>
      </w:r>
    </w:p>
    <w:p w14:paraId="0A43E09E" w14:textId="69DC7773" w:rsidR="009D72A7" w:rsidRDefault="00E81535" w:rsidP="00E81535">
      <w:pPr>
        <w:spacing w:after="240"/>
        <w:jc w:val="left"/>
        <w:rPr>
          <w:rFonts w:ascii="Calibri" w:hAnsi="Calibri"/>
        </w:rPr>
      </w:pPr>
      <w:r w:rsidRPr="00E81535">
        <w:rPr>
          <w:rFonts w:ascii="Calibri" w:hAnsi="Calibri"/>
        </w:rPr>
        <w:t>1.</w:t>
      </w:r>
      <w:r w:rsidRPr="00E81535">
        <w:rPr>
          <w:rFonts w:ascii="Calibri" w:hAnsi="Calibri"/>
        </w:rPr>
        <w:tab/>
        <w:t>Dette kontraktsdokumentet går foran bilagene.</w:t>
      </w:r>
      <w:r>
        <w:rPr>
          <w:rFonts w:ascii="Calibri" w:hAnsi="Calibri"/>
          <w:lang/>
        </w:rPr>
        <w:t xml:space="preserve"> </w:t>
      </w:r>
      <w:r>
        <w:rPr>
          <w:rFonts w:ascii="Calibri" w:hAnsi="Calibri"/>
          <w:lang/>
        </w:rPr>
        <w:br/>
      </w:r>
      <w:r w:rsidRPr="00E81535">
        <w:rPr>
          <w:rFonts w:ascii="Calibri" w:hAnsi="Calibri"/>
        </w:rPr>
        <w:t>2.</w:t>
      </w:r>
      <w:r w:rsidRPr="00E81535">
        <w:rPr>
          <w:rFonts w:ascii="Calibri" w:hAnsi="Calibri"/>
        </w:rPr>
        <w:tab/>
        <w:t xml:space="preserve">Der ikke annet er bestemt, går bilag med lavere nummerering foran bilag med høyere nummerering. </w:t>
      </w:r>
      <w:r>
        <w:rPr>
          <w:rFonts w:ascii="Calibri" w:hAnsi="Calibri"/>
        </w:rPr>
        <w:br/>
      </w:r>
      <w:r w:rsidRPr="00E81535">
        <w:rPr>
          <w:rFonts w:ascii="Calibri" w:hAnsi="Calibri"/>
        </w:rPr>
        <w:t>3.</w:t>
      </w:r>
      <w:r w:rsidRPr="00E81535">
        <w:rPr>
          <w:rFonts w:ascii="Calibri" w:hAnsi="Calibri"/>
        </w:rPr>
        <w:tab/>
        <w:t xml:space="preserve">Dersom utfylt, går Bilag </w:t>
      </w:r>
      <w:r w:rsidR="00CB7AA2">
        <w:rPr>
          <w:rFonts w:ascii="Calibri" w:hAnsi="Calibri"/>
          <w:lang/>
        </w:rPr>
        <w:t>4</w:t>
      </w:r>
      <w:r w:rsidRPr="00E81535">
        <w:rPr>
          <w:rFonts w:ascii="Calibri" w:hAnsi="Calibri"/>
        </w:rPr>
        <w:t xml:space="preserve"> går foran de øvrige bilagene. </w:t>
      </w:r>
      <w:r>
        <w:rPr>
          <w:rFonts w:ascii="Calibri" w:hAnsi="Calibri"/>
        </w:rPr>
        <w:br/>
      </w:r>
      <w:r w:rsidRPr="00E81535">
        <w:rPr>
          <w:rFonts w:ascii="Calibri" w:hAnsi="Calibri"/>
        </w:rPr>
        <w:t>4.</w:t>
      </w:r>
      <w:r w:rsidRPr="00E81535">
        <w:rPr>
          <w:rFonts w:ascii="Calibri" w:hAnsi="Calibri"/>
        </w:rPr>
        <w:tab/>
      </w:r>
      <w:r w:rsidR="009D72A7" w:rsidRPr="002B5D3D">
        <w:rPr>
          <w:rFonts w:ascii="Calibri" w:hAnsi="Calibri"/>
        </w:rPr>
        <w:t xml:space="preserve">Ved motstrid gjelder prinsippet om at spesielle bestemmelser går foran generelle, og prinsippet om at nyere bestemmelser går foran eldre. </w:t>
      </w:r>
    </w:p>
    <w:p w14:paraId="53BCA16D" w14:textId="77777777" w:rsidR="00202364" w:rsidRDefault="00202364" w:rsidP="00E81535">
      <w:pPr>
        <w:spacing w:after="240"/>
        <w:jc w:val="left"/>
        <w:rPr>
          <w:rFonts w:ascii="Calibri" w:hAnsi="Calibri"/>
        </w:rPr>
      </w:pPr>
    </w:p>
    <w:p w14:paraId="5A84E83E" w14:textId="31E4240A" w:rsidR="002313DD" w:rsidRDefault="002313DD" w:rsidP="002313DD">
      <w:pPr>
        <w:pStyle w:val="Overskrift1"/>
        <w:keepNext/>
        <w:ind w:left="431" w:hanging="431"/>
        <w:rPr>
          <w:color w:val="1F3864"/>
        </w:rPr>
      </w:pPr>
      <w:bookmarkStart w:id="6" w:name="_Toc80960729"/>
      <w:r w:rsidRPr="008D1A99">
        <w:rPr>
          <w:color w:val="1F3864"/>
        </w:rPr>
        <w:t>Kontraktsobjekt</w:t>
      </w:r>
      <w:bookmarkEnd w:id="6"/>
    </w:p>
    <w:p w14:paraId="26A3546B" w14:textId="7F4A454B" w:rsidR="002313DD" w:rsidRPr="00022A67" w:rsidRDefault="002313DD" w:rsidP="004E6044">
      <w:pPr>
        <w:spacing w:before="0" w:after="120"/>
        <w:jc w:val="left"/>
        <w:rPr>
          <w:rFonts w:ascii="Calibri" w:hAnsi="Calibri"/>
          <w:szCs w:val="24"/>
        </w:rPr>
      </w:pPr>
      <w:r w:rsidRPr="00022A67">
        <w:rPr>
          <w:rFonts w:ascii="Calibri" w:hAnsi="Calibri"/>
          <w:szCs w:val="24"/>
        </w:rPr>
        <w:t xml:space="preserve">Kontrakten </w:t>
      </w:r>
      <w:r w:rsidRPr="00022A67">
        <w:rPr>
          <w:rFonts w:ascii="Calibri" w:hAnsi="Calibri"/>
          <w:szCs w:val="24"/>
          <w:lang/>
        </w:rPr>
        <w:t>er en</w:t>
      </w:r>
      <w:r w:rsidRPr="00022A67">
        <w:rPr>
          <w:rFonts w:ascii="Calibri" w:hAnsi="Calibri"/>
          <w:szCs w:val="24"/>
        </w:rPr>
        <w:t xml:space="preserve"> </w:t>
      </w:r>
      <w:r w:rsidRPr="00E26AD0">
        <w:rPr>
          <w:rFonts w:ascii="Calibri" w:hAnsi="Calibri"/>
          <w:szCs w:val="24"/>
          <w:lang/>
        </w:rPr>
        <w:t xml:space="preserve">avtale </w:t>
      </w:r>
      <w:r w:rsidRPr="00022A67">
        <w:rPr>
          <w:rFonts w:ascii="Calibri" w:hAnsi="Calibri"/>
          <w:szCs w:val="24"/>
          <w:lang/>
        </w:rPr>
        <w:t xml:space="preserve">for </w:t>
      </w:r>
      <w:r w:rsidRPr="00E26AD0">
        <w:rPr>
          <w:rFonts w:ascii="Calibri" w:hAnsi="Calibri"/>
          <w:szCs w:val="24"/>
          <w:lang/>
        </w:rPr>
        <w:t>leie</w:t>
      </w:r>
      <w:r w:rsidRPr="00022A67">
        <w:rPr>
          <w:rFonts w:ascii="Calibri" w:hAnsi="Calibri"/>
          <w:szCs w:val="24"/>
        </w:rPr>
        <w:t xml:space="preserve"> av fartøyet </w:t>
      </w:r>
      <w:r w:rsidRPr="00022A67">
        <w:rPr>
          <w:rFonts w:ascii="Calibri" w:hAnsi="Calibri"/>
          <w:color w:val="FF0000"/>
          <w:szCs w:val="24"/>
        </w:rPr>
        <w:t>&lt;&lt;Fyll inn navn&gt;&gt;</w:t>
      </w:r>
      <w:r w:rsidRPr="00022A67">
        <w:rPr>
          <w:rFonts w:ascii="Calibri" w:hAnsi="Calibri"/>
          <w:szCs w:val="24"/>
          <w:lang/>
        </w:rPr>
        <w:t xml:space="preserve">. </w:t>
      </w:r>
    </w:p>
    <w:p w14:paraId="1E04AF5D" w14:textId="6036FD01" w:rsidR="002313DD" w:rsidRPr="002313DD" w:rsidRDefault="002313DD" w:rsidP="002313DD">
      <w:pPr>
        <w:pStyle w:val="Overskrift1"/>
        <w:keepNext/>
        <w:ind w:left="431" w:hanging="431"/>
        <w:rPr>
          <w:color w:val="1F3864"/>
        </w:rPr>
      </w:pPr>
      <w:bookmarkStart w:id="7" w:name="_Toc80960730"/>
      <w:r>
        <w:rPr>
          <w:color w:val="1F3864"/>
          <w:lang/>
        </w:rPr>
        <w:lastRenderedPageBreak/>
        <w:t>Kontrakt</w:t>
      </w:r>
      <w:r w:rsidR="000A226F">
        <w:rPr>
          <w:color w:val="1F3864"/>
          <w:lang/>
        </w:rPr>
        <w:t xml:space="preserve">ens </w:t>
      </w:r>
      <w:r>
        <w:rPr>
          <w:color w:val="1F3864"/>
          <w:lang/>
        </w:rPr>
        <w:t>formål</w:t>
      </w:r>
      <w:bookmarkEnd w:id="7"/>
      <w:r>
        <w:rPr>
          <w:color w:val="1F3864"/>
          <w:lang/>
        </w:rPr>
        <w:t xml:space="preserve"> </w:t>
      </w:r>
    </w:p>
    <w:p w14:paraId="19D7814F" w14:textId="118B4D2B" w:rsidR="00912CCA" w:rsidRPr="00E26AD0" w:rsidRDefault="009945BF" w:rsidP="00022A67">
      <w:pPr>
        <w:jc w:val="left"/>
        <w:rPr>
          <w:rFonts w:ascii="Calibri" w:hAnsi="Calibri"/>
          <w:szCs w:val="24"/>
          <w:lang/>
        </w:rPr>
      </w:pPr>
      <w:r w:rsidRPr="00E26AD0">
        <w:rPr>
          <w:rFonts w:ascii="Calibri" w:hAnsi="Calibri"/>
          <w:szCs w:val="24"/>
          <w:lang/>
        </w:rPr>
        <w:t xml:space="preserve">Fartøyet skal leies til </w:t>
      </w:r>
      <w:r w:rsidR="00E26AD0">
        <w:rPr>
          <w:rFonts w:ascii="Calibri" w:hAnsi="Calibri"/>
          <w:szCs w:val="24"/>
          <w:lang/>
        </w:rPr>
        <w:t>prøvetaking</w:t>
      </w:r>
      <w:r w:rsidRPr="00E26AD0">
        <w:rPr>
          <w:rFonts w:ascii="Calibri" w:hAnsi="Calibri"/>
          <w:szCs w:val="24"/>
          <w:lang/>
        </w:rPr>
        <w:t xml:space="preserve">stokt </w:t>
      </w:r>
      <w:r w:rsidR="00E26AD0" w:rsidRPr="00E26AD0">
        <w:rPr>
          <w:rFonts w:ascii="Calibri" w:hAnsi="Calibri"/>
          <w:szCs w:val="24"/>
          <w:lang/>
        </w:rPr>
        <w:t xml:space="preserve">ved fiskebruk på strekningen Helgeland </w:t>
      </w:r>
      <w:r w:rsidR="00AB03A5">
        <w:rPr>
          <w:rFonts w:ascii="Calibri" w:hAnsi="Calibri"/>
          <w:szCs w:val="24"/>
          <w:lang/>
        </w:rPr>
        <w:t>–</w:t>
      </w:r>
      <w:r w:rsidR="00E26AD0" w:rsidRPr="00E26AD0">
        <w:rPr>
          <w:rFonts w:ascii="Calibri" w:hAnsi="Calibri"/>
          <w:szCs w:val="24"/>
          <w:lang/>
        </w:rPr>
        <w:t xml:space="preserve"> Varanger</w:t>
      </w:r>
      <w:r w:rsidR="00AB03A5">
        <w:rPr>
          <w:rFonts w:ascii="Calibri" w:hAnsi="Calibri"/>
          <w:szCs w:val="24"/>
          <w:lang/>
        </w:rPr>
        <w:t xml:space="preserve">. </w:t>
      </w:r>
      <w:r w:rsidR="00AB03A5" w:rsidRPr="00AB03A5">
        <w:rPr>
          <w:rFonts w:ascii="Calibri" w:hAnsi="Calibri"/>
          <w:szCs w:val="24"/>
          <w:lang/>
        </w:rPr>
        <w:t>Fartøyet vil fungere som transportmiddel, losji og arbeidssted for denne aktiviteten</w:t>
      </w:r>
      <w:r w:rsidR="00AB03A5">
        <w:rPr>
          <w:rFonts w:ascii="Calibri" w:hAnsi="Calibri"/>
          <w:szCs w:val="24"/>
          <w:lang/>
        </w:rPr>
        <w:t>.</w:t>
      </w:r>
    </w:p>
    <w:p w14:paraId="36AA2CD1" w14:textId="3F925337" w:rsidR="002313DD" w:rsidRDefault="00A1189A" w:rsidP="00A7414F">
      <w:pPr>
        <w:jc w:val="left"/>
        <w:rPr>
          <w:rFonts w:ascii="Calibri" w:hAnsi="Calibri"/>
          <w:szCs w:val="24"/>
          <w:lang/>
        </w:rPr>
      </w:pPr>
      <w:r w:rsidRPr="00A1189A">
        <w:rPr>
          <w:rFonts w:ascii="Calibri" w:hAnsi="Calibri"/>
          <w:szCs w:val="24"/>
          <w:lang/>
        </w:rPr>
        <w:t xml:space="preserve">Leier deltar på toktet med </w:t>
      </w:r>
      <w:r w:rsidR="00AB03A5" w:rsidRPr="00AB03A5">
        <w:rPr>
          <w:rFonts w:ascii="Calibri" w:hAnsi="Calibri"/>
          <w:szCs w:val="24"/>
          <w:lang/>
        </w:rPr>
        <w:t>2 til 3 personer.</w:t>
      </w:r>
      <w:r w:rsidRPr="00AB03A5">
        <w:rPr>
          <w:rFonts w:ascii="Calibri" w:hAnsi="Calibri"/>
          <w:szCs w:val="24"/>
          <w:lang/>
        </w:rPr>
        <w:t xml:space="preserve"> </w:t>
      </w:r>
    </w:p>
    <w:p w14:paraId="43F34E87" w14:textId="77777777" w:rsidR="00202364" w:rsidRPr="00022A67" w:rsidRDefault="00202364" w:rsidP="00A7414F">
      <w:pPr>
        <w:jc w:val="left"/>
        <w:rPr>
          <w:rFonts w:ascii="Calibri" w:hAnsi="Calibri"/>
          <w:szCs w:val="24"/>
          <w:lang/>
        </w:rPr>
      </w:pPr>
    </w:p>
    <w:p w14:paraId="4F1B0F41" w14:textId="54291C10" w:rsidR="00A4327B" w:rsidRPr="008D1A99" w:rsidRDefault="00A4327B" w:rsidP="007A6BEC">
      <w:pPr>
        <w:pStyle w:val="Overskrift1"/>
        <w:keepNext/>
        <w:ind w:left="431" w:hanging="431"/>
        <w:rPr>
          <w:color w:val="1F3864"/>
        </w:rPr>
      </w:pPr>
      <w:bookmarkStart w:id="8" w:name="_Toc80960731"/>
      <w:r w:rsidRPr="008D1A99">
        <w:rPr>
          <w:color w:val="1F3864"/>
        </w:rPr>
        <w:t>Leieperiode</w:t>
      </w:r>
      <w:bookmarkEnd w:id="8"/>
      <w:r w:rsidR="00EF7A0E">
        <w:rPr>
          <w:color w:val="1F3864"/>
        </w:rPr>
        <w:t xml:space="preserve"> </w:t>
      </w:r>
      <w:r w:rsidR="00EF7A0E" w:rsidRPr="00EF7A0E">
        <w:rPr>
          <w:color w:val="EE0000"/>
        </w:rPr>
        <w:t>&lt;&lt;korrigeres etter tildeling&gt;&gt;</w:t>
      </w:r>
    </w:p>
    <w:p w14:paraId="1F0D3C4E" w14:textId="3015219D" w:rsidR="009945BF" w:rsidRDefault="00A4327B" w:rsidP="00022A67">
      <w:pPr>
        <w:jc w:val="left"/>
        <w:rPr>
          <w:rFonts w:ascii="Calibri" w:hAnsi="Calibri"/>
          <w:szCs w:val="24"/>
          <w:lang/>
        </w:rPr>
      </w:pPr>
      <w:r w:rsidRPr="00022A67">
        <w:rPr>
          <w:rFonts w:ascii="Calibri" w:hAnsi="Calibri"/>
          <w:szCs w:val="24"/>
          <w:lang/>
        </w:rPr>
        <w:t>Fartøyet skal leies</w:t>
      </w:r>
      <w:r w:rsidR="000A226F">
        <w:rPr>
          <w:rFonts w:ascii="Calibri" w:hAnsi="Calibri"/>
          <w:szCs w:val="24"/>
          <w:lang/>
        </w:rPr>
        <w:t xml:space="preserve"> for</w:t>
      </w:r>
      <w:r w:rsidRPr="00022A67">
        <w:rPr>
          <w:rFonts w:ascii="Calibri" w:hAnsi="Calibri"/>
          <w:szCs w:val="24"/>
          <w:lang/>
        </w:rPr>
        <w:t xml:space="preserve"> </w:t>
      </w:r>
      <w:r w:rsidR="008E0A46" w:rsidRPr="00EE392C">
        <w:rPr>
          <w:rFonts w:ascii="Calibri" w:hAnsi="Calibri"/>
          <w:szCs w:val="24"/>
          <w:lang/>
        </w:rPr>
        <w:t xml:space="preserve">ca </w:t>
      </w:r>
      <w:r w:rsidR="00157EE9" w:rsidRPr="00157EE9">
        <w:rPr>
          <w:rFonts w:ascii="Calibri" w:hAnsi="Calibri"/>
          <w:color w:val="FF0000"/>
          <w:szCs w:val="24"/>
          <w:lang/>
        </w:rPr>
        <w:t xml:space="preserve">150 / </w:t>
      </w:r>
      <w:r w:rsidR="008E0A46" w:rsidRPr="00157EE9">
        <w:rPr>
          <w:rFonts w:ascii="Calibri" w:hAnsi="Calibri"/>
          <w:color w:val="FF0000"/>
          <w:szCs w:val="24"/>
          <w:lang/>
        </w:rPr>
        <w:t>180</w:t>
      </w:r>
      <w:r w:rsidR="008E0A46" w:rsidRPr="002033F7">
        <w:rPr>
          <w:rFonts w:ascii="Calibri" w:hAnsi="Calibri"/>
          <w:color w:val="FF0000"/>
          <w:szCs w:val="24"/>
          <w:lang/>
        </w:rPr>
        <w:t xml:space="preserve"> </w:t>
      </w:r>
      <w:r w:rsidR="008E0A46" w:rsidRPr="00A1189A">
        <w:rPr>
          <w:rFonts w:ascii="Calibri" w:hAnsi="Calibri"/>
          <w:szCs w:val="24"/>
          <w:lang/>
        </w:rPr>
        <w:t>døgn</w:t>
      </w:r>
      <w:r w:rsidR="008E0A46" w:rsidRPr="00EE392C">
        <w:rPr>
          <w:rFonts w:ascii="Calibri" w:hAnsi="Calibri"/>
          <w:szCs w:val="24"/>
          <w:lang/>
        </w:rPr>
        <w:t xml:space="preserve"> fordelt på 5-6 tokt</w:t>
      </w:r>
      <w:r w:rsidR="00A1189A" w:rsidRPr="00EE392C">
        <w:rPr>
          <w:rFonts w:ascii="Calibri" w:hAnsi="Calibri"/>
          <w:szCs w:val="24"/>
          <w:lang/>
        </w:rPr>
        <w:t xml:space="preserve"> </w:t>
      </w:r>
      <w:r w:rsidR="009945BF" w:rsidRPr="00EE392C">
        <w:rPr>
          <w:rFonts w:ascii="Calibri" w:hAnsi="Calibri"/>
          <w:szCs w:val="24"/>
          <w:lang/>
        </w:rPr>
        <w:t xml:space="preserve">pr </w:t>
      </w:r>
      <w:r w:rsidR="008B57EF" w:rsidRPr="00EE392C">
        <w:rPr>
          <w:rFonts w:ascii="Calibri" w:hAnsi="Calibri"/>
          <w:szCs w:val="24"/>
          <w:lang/>
        </w:rPr>
        <w:t>år</w:t>
      </w:r>
      <w:r w:rsidR="000B0DDB" w:rsidRPr="00EE392C">
        <w:rPr>
          <w:rFonts w:ascii="Calibri" w:hAnsi="Calibri"/>
          <w:szCs w:val="24"/>
          <w:lang/>
        </w:rPr>
        <w:t xml:space="preserve"> </w:t>
      </w:r>
      <w:r w:rsidR="00175A44" w:rsidRPr="00EE392C">
        <w:rPr>
          <w:rFonts w:ascii="Calibri" w:hAnsi="Calibri"/>
          <w:szCs w:val="24"/>
          <w:lang/>
        </w:rPr>
        <w:t xml:space="preserve">utover hele året, </w:t>
      </w:r>
      <w:r w:rsidR="000B0DDB" w:rsidRPr="00EE392C">
        <w:rPr>
          <w:rFonts w:ascii="Calibri" w:hAnsi="Calibri"/>
          <w:szCs w:val="24"/>
          <w:lang/>
        </w:rPr>
        <w:t>etter mønster av toktplanen for 202</w:t>
      </w:r>
      <w:r w:rsidR="00EF7A0E">
        <w:rPr>
          <w:rFonts w:ascii="Calibri" w:hAnsi="Calibri"/>
          <w:szCs w:val="24"/>
        </w:rPr>
        <w:t>6</w:t>
      </w:r>
      <w:r w:rsidR="000B0DDB" w:rsidRPr="00EE392C">
        <w:rPr>
          <w:rFonts w:ascii="Calibri" w:hAnsi="Calibri"/>
          <w:szCs w:val="24"/>
          <w:lang/>
        </w:rPr>
        <w:t>.</w:t>
      </w:r>
      <w:r w:rsidR="000376A8" w:rsidRPr="00EE392C">
        <w:rPr>
          <w:rFonts w:ascii="Calibri" w:hAnsi="Calibri"/>
          <w:szCs w:val="24"/>
          <w:lang/>
        </w:rPr>
        <w:t xml:space="preserve"> </w:t>
      </w:r>
      <w:r w:rsidR="000B0DDB" w:rsidRPr="00EE392C">
        <w:rPr>
          <w:rFonts w:ascii="Calibri" w:hAnsi="Calibri"/>
          <w:szCs w:val="24"/>
          <w:lang/>
        </w:rPr>
        <w:t>I disse</w:t>
      </w:r>
      <w:r w:rsidR="000376A8" w:rsidRPr="00EE392C">
        <w:rPr>
          <w:rFonts w:ascii="Calibri" w:hAnsi="Calibri"/>
          <w:szCs w:val="24"/>
          <w:lang/>
        </w:rPr>
        <w:t xml:space="preserve"> periode</w:t>
      </w:r>
      <w:r w:rsidR="000B0DDB" w:rsidRPr="00EE392C">
        <w:rPr>
          <w:rFonts w:ascii="Calibri" w:hAnsi="Calibri"/>
          <w:szCs w:val="24"/>
          <w:lang/>
        </w:rPr>
        <w:t>r</w:t>
      </w:r>
      <w:r w:rsidR="000376A8" w:rsidRPr="00EE392C">
        <w:rPr>
          <w:rFonts w:ascii="Calibri" w:hAnsi="Calibri"/>
          <w:szCs w:val="24"/>
          <w:lang/>
        </w:rPr>
        <w:t xml:space="preserve"> har </w:t>
      </w:r>
      <w:r w:rsidR="000B0DDB" w:rsidRPr="00EE392C">
        <w:rPr>
          <w:rFonts w:ascii="Calibri" w:hAnsi="Calibri"/>
          <w:szCs w:val="24"/>
          <w:lang/>
        </w:rPr>
        <w:t>Leier</w:t>
      </w:r>
      <w:r w:rsidR="000376A8" w:rsidRPr="00EE392C">
        <w:rPr>
          <w:rFonts w:ascii="Calibri" w:hAnsi="Calibri"/>
          <w:szCs w:val="24"/>
          <w:lang/>
        </w:rPr>
        <w:t xml:space="preserve"> førsterett til å bruke fartøyet.</w:t>
      </w:r>
      <w:r w:rsidR="00CC04E4">
        <w:rPr>
          <w:rFonts w:ascii="Calibri" w:hAnsi="Calibri"/>
          <w:szCs w:val="24"/>
          <w:lang/>
        </w:rPr>
        <w:t xml:space="preserve"> </w:t>
      </w:r>
    </w:p>
    <w:p w14:paraId="6B5E26B5" w14:textId="40EFDCEB" w:rsidR="00CC04E4" w:rsidRPr="00CC04E4" w:rsidRDefault="002033F7" w:rsidP="00022A67">
      <w:pPr>
        <w:jc w:val="left"/>
        <w:rPr>
          <w:rFonts w:ascii="Calibri" w:hAnsi="Calibri"/>
          <w:szCs w:val="24"/>
          <w:lang/>
        </w:rPr>
      </w:pPr>
      <w:r w:rsidRPr="002033F7">
        <w:rPr>
          <w:rFonts w:ascii="Calibri" w:hAnsi="Calibri"/>
          <w:szCs w:val="24"/>
          <w:lang/>
        </w:rPr>
        <w:t xml:space="preserve">Avtalen gjelder for </w:t>
      </w:r>
      <w:r w:rsidR="00157EE9" w:rsidRPr="00157EE9">
        <w:rPr>
          <w:rFonts w:ascii="Calibri" w:hAnsi="Calibri"/>
          <w:color w:val="FF0000"/>
          <w:szCs w:val="24"/>
          <w:lang/>
        </w:rPr>
        <w:t xml:space="preserve">150 / </w:t>
      </w:r>
      <w:r w:rsidRPr="00157EE9">
        <w:rPr>
          <w:rFonts w:ascii="Calibri" w:hAnsi="Calibri"/>
          <w:color w:val="FF0000"/>
          <w:szCs w:val="24"/>
          <w:lang/>
        </w:rPr>
        <w:t>180</w:t>
      </w:r>
      <w:r w:rsidRPr="002033F7">
        <w:rPr>
          <w:rFonts w:ascii="Calibri" w:hAnsi="Calibri"/>
          <w:szCs w:val="24"/>
          <w:lang/>
        </w:rPr>
        <w:t xml:space="preserve"> døgn per år i 2 år i perioden 1. </w:t>
      </w:r>
      <w:r w:rsidR="00EF7A0E">
        <w:rPr>
          <w:rFonts w:ascii="Calibri" w:hAnsi="Calibri"/>
          <w:szCs w:val="24"/>
        </w:rPr>
        <w:t xml:space="preserve">januar </w:t>
      </w:r>
      <w:r w:rsidRPr="002033F7">
        <w:rPr>
          <w:rFonts w:ascii="Calibri" w:hAnsi="Calibri"/>
          <w:szCs w:val="24"/>
          <w:lang/>
        </w:rPr>
        <w:t>202</w:t>
      </w:r>
      <w:r w:rsidR="00EF7A0E">
        <w:rPr>
          <w:rFonts w:ascii="Calibri" w:hAnsi="Calibri"/>
          <w:szCs w:val="24"/>
        </w:rPr>
        <w:t>7</w:t>
      </w:r>
      <w:r w:rsidRPr="002033F7">
        <w:rPr>
          <w:rFonts w:ascii="Calibri" w:hAnsi="Calibri"/>
          <w:szCs w:val="24"/>
          <w:lang/>
        </w:rPr>
        <w:t xml:space="preserve"> til 31. august 202</w:t>
      </w:r>
      <w:r w:rsidR="00EF7A0E">
        <w:rPr>
          <w:rFonts w:ascii="Calibri" w:hAnsi="Calibri"/>
          <w:szCs w:val="24"/>
        </w:rPr>
        <w:t>8</w:t>
      </w:r>
      <w:r w:rsidRPr="002033F7">
        <w:rPr>
          <w:rFonts w:ascii="Calibri" w:hAnsi="Calibri"/>
          <w:szCs w:val="24"/>
          <w:lang/>
        </w:rPr>
        <w:t>.</w:t>
      </w:r>
    </w:p>
    <w:p w14:paraId="5058BBE4" w14:textId="60D207A6" w:rsidR="000B0DDB" w:rsidRPr="00EE392C" w:rsidRDefault="008E0A46" w:rsidP="008E0A46">
      <w:pPr>
        <w:jc w:val="left"/>
        <w:rPr>
          <w:rFonts w:ascii="Calibri" w:hAnsi="Calibri"/>
          <w:szCs w:val="24"/>
          <w:lang/>
        </w:rPr>
      </w:pPr>
      <w:r w:rsidRPr="00EE392C">
        <w:rPr>
          <w:rFonts w:ascii="Calibri" w:hAnsi="Calibri"/>
          <w:szCs w:val="24"/>
          <w:lang/>
        </w:rPr>
        <w:t xml:space="preserve">Ved oppsett for </w:t>
      </w:r>
      <w:r w:rsidR="00175A44" w:rsidRPr="00EE392C">
        <w:rPr>
          <w:rFonts w:ascii="Calibri" w:hAnsi="Calibri"/>
          <w:szCs w:val="24"/>
          <w:lang/>
        </w:rPr>
        <w:t>toktene</w:t>
      </w:r>
      <w:r w:rsidRPr="00EE392C">
        <w:rPr>
          <w:rFonts w:ascii="Calibri" w:hAnsi="Calibri"/>
          <w:szCs w:val="24"/>
          <w:lang/>
        </w:rPr>
        <w:t xml:space="preserve"> tas det hensyn til at det er ca en ukes toktpause i påsken.</w:t>
      </w:r>
      <w:r w:rsidR="000B0DDB" w:rsidRPr="00EE392C">
        <w:rPr>
          <w:rFonts w:ascii="Calibri" w:hAnsi="Calibri"/>
          <w:szCs w:val="24"/>
          <w:lang/>
        </w:rPr>
        <w:t xml:space="preserve"> </w:t>
      </w:r>
    </w:p>
    <w:p w14:paraId="369DE5C9" w14:textId="4EB351DF" w:rsidR="008E0A46" w:rsidRPr="00EE392C" w:rsidRDefault="000B0DDB" w:rsidP="008E0A46">
      <w:pPr>
        <w:jc w:val="left"/>
        <w:rPr>
          <w:rFonts w:ascii="Calibri" w:hAnsi="Calibri"/>
          <w:szCs w:val="24"/>
          <w:lang/>
        </w:rPr>
      </w:pPr>
      <w:r w:rsidRPr="00EE392C">
        <w:rPr>
          <w:rFonts w:ascii="Calibri" w:hAnsi="Calibri"/>
          <w:szCs w:val="24"/>
          <w:lang/>
        </w:rPr>
        <w:t>Det tas forbehold om å forskyve periodene +/- en uke, justeringer i forbindelse med påske, og å forlenge hver av toktperiodene med inntil 2 døgn dersom værforhold og ønsket om å dekke hele det planlagte området krever det.</w:t>
      </w:r>
    </w:p>
    <w:p w14:paraId="2913F510" w14:textId="4F894968" w:rsidR="008E0A46" w:rsidRPr="00C95F6D" w:rsidRDefault="00C95F6D" w:rsidP="008E0A46">
      <w:pPr>
        <w:jc w:val="left"/>
        <w:rPr>
          <w:rFonts w:ascii="Calibri" w:hAnsi="Calibri"/>
          <w:color w:val="EE0000"/>
          <w:szCs w:val="24"/>
        </w:rPr>
      </w:pPr>
      <w:r w:rsidRPr="00C95F6D">
        <w:rPr>
          <w:rFonts w:ascii="Calibri" w:hAnsi="Calibri"/>
          <w:color w:val="EE0000"/>
          <w:szCs w:val="24"/>
        </w:rPr>
        <w:t>Sett inn toktplan for 2027</w:t>
      </w:r>
      <w:r w:rsidRPr="00C95F6D">
        <w:rPr>
          <w:rFonts w:ascii="Calibri" w:hAnsi="Calibri"/>
          <w:szCs w:val="24"/>
          <w:lang/>
        </w:rPr>
        <w:t xml:space="preserve"> </w:t>
      </w:r>
      <w:r w:rsidRPr="00EE392C">
        <w:rPr>
          <w:rFonts w:ascii="Calibri" w:hAnsi="Calibri"/>
          <w:szCs w:val="24"/>
          <w:lang/>
        </w:rPr>
        <w:t>Eksempel fra toktplanen for 202</w:t>
      </w:r>
      <w:r>
        <w:rPr>
          <w:rFonts w:ascii="Calibri" w:hAnsi="Calibri"/>
          <w:szCs w:val="24"/>
        </w:rPr>
        <w:t>6</w:t>
      </w:r>
    </w:p>
    <w:tbl>
      <w:tblPr>
        <w:tblW w:w="90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636"/>
        <w:gridCol w:w="1520"/>
        <w:gridCol w:w="4810"/>
      </w:tblGrid>
      <w:tr w:rsidR="00EF7A0E" w:rsidRPr="0034208C" w14:paraId="65537CBC" w14:textId="77777777" w:rsidTr="00855B7B">
        <w:trPr>
          <w:trHeight w:val="410"/>
        </w:trPr>
        <w:tc>
          <w:tcPr>
            <w:tcW w:w="1110" w:type="dxa"/>
            <w:tcBorders>
              <w:top w:val="single" w:sz="4" w:space="0" w:color="auto"/>
              <w:left w:val="single" w:sz="4" w:space="0" w:color="auto"/>
              <w:bottom w:val="single" w:sz="4" w:space="0" w:color="auto"/>
              <w:right w:val="single" w:sz="4" w:space="0" w:color="auto"/>
            </w:tcBorders>
            <w:vAlign w:val="center"/>
            <w:hideMark/>
          </w:tcPr>
          <w:p w14:paraId="4C9B63BA"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Periode</w:t>
            </w:r>
          </w:p>
        </w:tc>
        <w:tc>
          <w:tcPr>
            <w:tcW w:w="1636" w:type="dxa"/>
            <w:tcBorders>
              <w:top w:val="single" w:sz="4" w:space="0" w:color="auto"/>
              <w:left w:val="single" w:sz="4" w:space="0" w:color="auto"/>
              <w:bottom w:val="single" w:sz="4" w:space="0" w:color="auto"/>
              <w:right w:val="single" w:sz="4" w:space="0" w:color="auto"/>
            </w:tcBorders>
            <w:vAlign w:val="center"/>
            <w:hideMark/>
          </w:tcPr>
          <w:p w14:paraId="004DADB7"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Tidsrom</w:t>
            </w:r>
          </w:p>
        </w:tc>
        <w:tc>
          <w:tcPr>
            <w:tcW w:w="1520" w:type="dxa"/>
            <w:tcBorders>
              <w:top w:val="single" w:sz="4" w:space="0" w:color="auto"/>
              <w:left w:val="single" w:sz="4" w:space="0" w:color="auto"/>
              <w:bottom w:val="single" w:sz="4" w:space="0" w:color="auto"/>
              <w:right w:val="single" w:sz="4" w:space="0" w:color="auto"/>
            </w:tcBorders>
            <w:vAlign w:val="center"/>
            <w:hideMark/>
          </w:tcPr>
          <w:p w14:paraId="3F0E0279"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Antall døgn</w:t>
            </w:r>
          </w:p>
        </w:tc>
        <w:tc>
          <w:tcPr>
            <w:tcW w:w="4810" w:type="dxa"/>
            <w:tcBorders>
              <w:top w:val="single" w:sz="4" w:space="0" w:color="auto"/>
              <w:left w:val="single" w:sz="4" w:space="0" w:color="auto"/>
              <w:bottom w:val="single" w:sz="4" w:space="0" w:color="auto"/>
              <w:right w:val="single" w:sz="4" w:space="0" w:color="auto"/>
            </w:tcBorders>
            <w:vAlign w:val="center"/>
            <w:hideMark/>
          </w:tcPr>
          <w:p w14:paraId="1781B041"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Strekning</w:t>
            </w:r>
          </w:p>
        </w:tc>
      </w:tr>
      <w:tr w:rsidR="00EF7A0E" w:rsidRPr="0034208C" w14:paraId="16E22BC7" w14:textId="77777777" w:rsidTr="00855B7B">
        <w:trPr>
          <w:trHeight w:val="410"/>
        </w:trPr>
        <w:tc>
          <w:tcPr>
            <w:tcW w:w="1110" w:type="dxa"/>
            <w:tcBorders>
              <w:top w:val="single" w:sz="4" w:space="0" w:color="auto"/>
              <w:left w:val="single" w:sz="4" w:space="0" w:color="auto"/>
              <w:bottom w:val="single" w:sz="4" w:space="0" w:color="auto"/>
              <w:right w:val="single" w:sz="4" w:space="0" w:color="auto"/>
            </w:tcBorders>
            <w:vAlign w:val="center"/>
            <w:hideMark/>
          </w:tcPr>
          <w:p w14:paraId="4EE5314E"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1</w:t>
            </w:r>
          </w:p>
        </w:tc>
        <w:tc>
          <w:tcPr>
            <w:tcW w:w="1636" w:type="dxa"/>
            <w:tcBorders>
              <w:top w:val="single" w:sz="4" w:space="0" w:color="auto"/>
              <w:left w:val="single" w:sz="4" w:space="0" w:color="auto"/>
              <w:bottom w:val="single" w:sz="4" w:space="0" w:color="auto"/>
              <w:right w:val="single" w:sz="4" w:space="0" w:color="auto"/>
            </w:tcBorders>
            <w:vAlign w:val="center"/>
            <w:hideMark/>
          </w:tcPr>
          <w:p w14:paraId="49A16496"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25.01-31.03</w:t>
            </w:r>
          </w:p>
        </w:tc>
        <w:tc>
          <w:tcPr>
            <w:tcW w:w="1520" w:type="dxa"/>
            <w:tcBorders>
              <w:top w:val="single" w:sz="4" w:space="0" w:color="auto"/>
              <w:left w:val="single" w:sz="4" w:space="0" w:color="auto"/>
              <w:bottom w:val="single" w:sz="4" w:space="0" w:color="auto"/>
              <w:right w:val="single" w:sz="4" w:space="0" w:color="auto"/>
            </w:tcBorders>
            <w:vAlign w:val="center"/>
            <w:hideMark/>
          </w:tcPr>
          <w:p w14:paraId="4F9CB3DF"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65</w:t>
            </w:r>
          </w:p>
        </w:tc>
        <w:tc>
          <w:tcPr>
            <w:tcW w:w="4810" w:type="dxa"/>
            <w:tcBorders>
              <w:top w:val="single" w:sz="4" w:space="0" w:color="auto"/>
              <w:left w:val="single" w:sz="4" w:space="0" w:color="auto"/>
              <w:bottom w:val="single" w:sz="4" w:space="0" w:color="auto"/>
              <w:right w:val="single" w:sz="4" w:space="0" w:color="auto"/>
            </w:tcBorders>
            <w:vAlign w:val="center"/>
            <w:hideMark/>
          </w:tcPr>
          <w:p w14:paraId="49AD42A2"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Svolvær – Varangerfjorden - Bodø</w:t>
            </w:r>
          </w:p>
        </w:tc>
      </w:tr>
      <w:tr w:rsidR="00EF7A0E" w:rsidRPr="0034208C" w14:paraId="16F0A76E" w14:textId="77777777" w:rsidTr="00855B7B">
        <w:trPr>
          <w:trHeight w:val="410"/>
        </w:trPr>
        <w:tc>
          <w:tcPr>
            <w:tcW w:w="1110" w:type="dxa"/>
            <w:tcBorders>
              <w:top w:val="single" w:sz="4" w:space="0" w:color="auto"/>
              <w:left w:val="single" w:sz="4" w:space="0" w:color="auto"/>
              <w:bottom w:val="single" w:sz="4" w:space="0" w:color="auto"/>
              <w:right w:val="single" w:sz="4" w:space="0" w:color="auto"/>
            </w:tcBorders>
            <w:vAlign w:val="center"/>
            <w:hideMark/>
          </w:tcPr>
          <w:p w14:paraId="7DB62C7C" w14:textId="77777777" w:rsidR="00EF7A0E" w:rsidRPr="0034208C" w:rsidRDefault="00EF7A0E" w:rsidP="00855B7B">
            <w:pPr>
              <w:pStyle w:val="Brdtekst"/>
              <w:rPr>
                <w:rFonts w:ascii="Arial" w:eastAsia="Calibri" w:hAnsi="Arial" w:cs="Arial"/>
                <w:sz w:val="22"/>
                <w:szCs w:val="22"/>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0D57DEB" w14:textId="77777777" w:rsidR="00EF7A0E" w:rsidRPr="0034208C" w:rsidRDefault="00EF7A0E" w:rsidP="00855B7B">
            <w:pPr>
              <w:pStyle w:val="Brdtekst"/>
              <w:rPr>
                <w:rFonts w:ascii="Arial" w:eastAsia="Calibri" w:hAnsi="Arial" w:cs="Arial"/>
                <w:sz w:val="22"/>
                <w:szCs w:val="22"/>
              </w:rPr>
            </w:pPr>
            <w:r w:rsidRPr="4BC65410">
              <w:rPr>
                <w:rFonts w:ascii="Arial" w:eastAsia="Calibri" w:hAnsi="Arial" w:cs="Arial"/>
                <w:sz w:val="22"/>
                <w:szCs w:val="22"/>
              </w:rPr>
              <w:t>Påskepause</w:t>
            </w:r>
          </w:p>
        </w:tc>
        <w:tc>
          <w:tcPr>
            <w:tcW w:w="1520" w:type="dxa"/>
            <w:tcBorders>
              <w:top w:val="single" w:sz="4" w:space="0" w:color="auto"/>
              <w:left w:val="single" w:sz="4" w:space="0" w:color="auto"/>
              <w:bottom w:val="single" w:sz="4" w:space="0" w:color="auto"/>
              <w:right w:val="single" w:sz="4" w:space="0" w:color="auto"/>
            </w:tcBorders>
            <w:vAlign w:val="center"/>
            <w:hideMark/>
          </w:tcPr>
          <w:p w14:paraId="294C775D" w14:textId="77777777" w:rsidR="00EF7A0E" w:rsidRPr="0034208C" w:rsidRDefault="00EF7A0E" w:rsidP="00855B7B">
            <w:pPr>
              <w:pStyle w:val="Brdtekst"/>
              <w:rPr>
                <w:rFonts w:ascii="Arial" w:eastAsia="Calibri" w:hAnsi="Arial" w:cs="Arial"/>
                <w:sz w:val="22"/>
                <w:szCs w:val="22"/>
              </w:rPr>
            </w:pPr>
          </w:p>
        </w:tc>
        <w:tc>
          <w:tcPr>
            <w:tcW w:w="4810" w:type="dxa"/>
            <w:tcBorders>
              <w:top w:val="single" w:sz="4" w:space="0" w:color="auto"/>
              <w:left w:val="single" w:sz="4" w:space="0" w:color="auto"/>
              <w:bottom w:val="single" w:sz="4" w:space="0" w:color="auto"/>
              <w:right w:val="single" w:sz="4" w:space="0" w:color="auto"/>
            </w:tcBorders>
            <w:vAlign w:val="center"/>
            <w:hideMark/>
          </w:tcPr>
          <w:p w14:paraId="758C0033" w14:textId="77777777" w:rsidR="00EF7A0E" w:rsidRPr="0034208C" w:rsidRDefault="00EF7A0E" w:rsidP="00855B7B">
            <w:pPr>
              <w:pStyle w:val="Brdtekst"/>
              <w:rPr>
                <w:rFonts w:ascii="Arial" w:eastAsia="Calibri" w:hAnsi="Arial" w:cs="Arial"/>
                <w:sz w:val="22"/>
                <w:szCs w:val="22"/>
              </w:rPr>
            </w:pPr>
          </w:p>
        </w:tc>
      </w:tr>
      <w:tr w:rsidR="00EF7A0E" w:rsidRPr="0034208C" w14:paraId="7A3A0A20" w14:textId="77777777" w:rsidTr="00855B7B">
        <w:trPr>
          <w:trHeight w:val="410"/>
        </w:trPr>
        <w:tc>
          <w:tcPr>
            <w:tcW w:w="1110" w:type="dxa"/>
            <w:tcBorders>
              <w:top w:val="single" w:sz="4" w:space="0" w:color="auto"/>
              <w:left w:val="single" w:sz="4" w:space="0" w:color="auto"/>
              <w:bottom w:val="single" w:sz="4" w:space="0" w:color="auto"/>
              <w:right w:val="single" w:sz="4" w:space="0" w:color="auto"/>
            </w:tcBorders>
            <w:vAlign w:val="center"/>
            <w:hideMark/>
          </w:tcPr>
          <w:p w14:paraId="2953E707"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2</w:t>
            </w:r>
          </w:p>
        </w:tc>
        <w:tc>
          <w:tcPr>
            <w:tcW w:w="1636" w:type="dxa"/>
            <w:tcBorders>
              <w:top w:val="single" w:sz="4" w:space="0" w:color="auto"/>
              <w:left w:val="single" w:sz="4" w:space="0" w:color="auto"/>
              <w:bottom w:val="single" w:sz="4" w:space="0" w:color="auto"/>
              <w:right w:val="single" w:sz="4" w:space="0" w:color="auto"/>
            </w:tcBorders>
            <w:vAlign w:val="center"/>
            <w:hideMark/>
          </w:tcPr>
          <w:p w14:paraId="12D2B6A3"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07.04-15.05</w:t>
            </w:r>
          </w:p>
        </w:tc>
        <w:tc>
          <w:tcPr>
            <w:tcW w:w="1520" w:type="dxa"/>
            <w:tcBorders>
              <w:top w:val="single" w:sz="4" w:space="0" w:color="auto"/>
              <w:left w:val="single" w:sz="4" w:space="0" w:color="auto"/>
              <w:bottom w:val="single" w:sz="4" w:space="0" w:color="auto"/>
              <w:right w:val="single" w:sz="4" w:space="0" w:color="auto"/>
            </w:tcBorders>
            <w:vAlign w:val="center"/>
            <w:hideMark/>
          </w:tcPr>
          <w:p w14:paraId="38B53C72"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38</w:t>
            </w:r>
          </w:p>
        </w:tc>
        <w:tc>
          <w:tcPr>
            <w:tcW w:w="4810" w:type="dxa"/>
            <w:tcBorders>
              <w:top w:val="single" w:sz="4" w:space="0" w:color="auto"/>
              <w:left w:val="single" w:sz="4" w:space="0" w:color="auto"/>
              <w:bottom w:val="single" w:sz="4" w:space="0" w:color="auto"/>
              <w:right w:val="single" w:sz="4" w:space="0" w:color="auto"/>
            </w:tcBorders>
            <w:vAlign w:val="center"/>
            <w:hideMark/>
          </w:tcPr>
          <w:p w14:paraId="1BDCA1DB"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Bodø - Varangerfjorden -Tromsø</w:t>
            </w:r>
          </w:p>
        </w:tc>
      </w:tr>
      <w:tr w:rsidR="00EF7A0E" w:rsidRPr="0034208C" w14:paraId="5B694DA3" w14:textId="77777777" w:rsidTr="00855B7B">
        <w:trPr>
          <w:trHeight w:val="410"/>
        </w:trPr>
        <w:tc>
          <w:tcPr>
            <w:tcW w:w="1110" w:type="dxa"/>
            <w:tcBorders>
              <w:top w:val="single" w:sz="4" w:space="0" w:color="auto"/>
              <w:left w:val="single" w:sz="4" w:space="0" w:color="auto"/>
              <w:bottom w:val="single" w:sz="4" w:space="0" w:color="auto"/>
              <w:right w:val="single" w:sz="4" w:space="0" w:color="auto"/>
            </w:tcBorders>
            <w:vAlign w:val="center"/>
            <w:hideMark/>
          </w:tcPr>
          <w:p w14:paraId="1FA356FA"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3</w:t>
            </w:r>
          </w:p>
        </w:tc>
        <w:tc>
          <w:tcPr>
            <w:tcW w:w="1636" w:type="dxa"/>
            <w:tcBorders>
              <w:top w:val="single" w:sz="4" w:space="0" w:color="auto"/>
              <w:left w:val="single" w:sz="4" w:space="0" w:color="auto"/>
              <w:bottom w:val="single" w:sz="4" w:space="0" w:color="auto"/>
              <w:right w:val="single" w:sz="4" w:space="0" w:color="auto"/>
            </w:tcBorders>
            <w:vAlign w:val="center"/>
            <w:hideMark/>
          </w:tcPr>
          <w:p w14:paraId="584C7748"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27.05-10.06</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888E36B"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14</w:t>
            </w:r>
          </w:p>
        </w:tc>
        <w:tc>
          <w:tcPr>
            <w:tcW w:w="4810" w:type="dxa"/>
            <w:tcBorders>
              <w:top w:val="single" w:sz="4" w:space="0" w:color="auto"/>
              <w:left w:val="single" w:sz="4" w:space="0" w:color="auto"/>
              <w:bottom w:val="single" w:sz="4" w:space="0" w:color="auto"/>
              <w:right w:val="single" w:sz="4" w:space="0" w:color="auto"/>
            </w:tcBorders>
            <w:vAlign w:val="center"/>
            <w:hideMark/>
          </w:tcPr>
          <w:p w14:paraId="068946AF"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Svolvær - Tromsø</w:t>
            </w:r>
          </w:p>
        </w:tc>
      </w:tr>
      <w:tr w:rsidR="00EF7A0E" w:rsidRPr="0034208C" w14:paraId="49A7B770" w14:textId="77777777" w:rsidTr="00855B7B">
        <w:trPr>
          <w:trHeight w:val="410"/>
        </w:trPr>
        <w:tc>
          <w:tcPr>
            <w:tcW w:w="1110" w:type="dxa"/>
            <w:tcBorders>
              <w:top w:val="single" w:sz="4" w:space="0" w:color="auto"/>
              <w:left w:val="single" w:sz="4" w:space="0" w:color="auto"/>
              <w:bottom w:val="single" w:sz="4" w:space="0" w:color="auto"/>
              <w:right w:val="single" w:sz="4" w:space="0" w:color="auto"/>
            </w:tcBorders>
            <w:vAlign w:val="center"/>
          </w:tcPr>
          <w:p w14:paraId="71D44A8B" w14:textId="77777777" w:rsidR="00EF7A0E" w:rsidRPr="0034208C" w:rsidRDefault="00EF7A0E" w:rsidP="00855B7B">
            <w:pPr>
              <w:pStyle w:val="Brdtekst"/>
              <w:kinsoku w:val="0"/>
              <w:spacing w:before="69"/>
              <w:ind w:right="116"/>
              <w:rPr>
                <w:rFonts w:ascii="Arial" w:eastAsia="Calibri" w:hAnsi="Arial" w:cs="Arial"/>
                <w:spacing w:val="-1"/>
                <w:sz w:val="22"/>
                <w:szCs w:val="22"/>
              </w:rPr>
            </w:pPr>
          </w:p>
        </w:tc>
        <w:tc>
          <w:tcPr>
            <w:tcW w:w="1636" w:type="dxa"/>
            <w:tcBorders>
              <w:top w:val="single" w:sz="4" w:space="0" w:color="auto"/>
              <w:left w:val="single" w:sz="4" w:space="0" w:color="auto"/>
              <w:bottom w:val="single" w:sz="4" w:space="0" w:color="auto"/>
              <w:right w:val="single" w:sz="4" w:space="0" w:color="auto"/>
            </w:tcBorders>
            <w:vAlign w:val="center"/>
          </w:tcPr>
          <w:p w14:paraId="783C98A6"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Pr>
                <w:rFonts w:ascii="Arial" w:eastAsia="Calibri" w:hAnsi="Arial" w:cs="Arial"/>
                <w:spacing w:val="-1"/>
                <w:sz w:val="22"/>
                <w:szCs w:val="22"/>
              </w:rPr>
              <w:t>Sommerferie</w:t>
            </w:r>
          </w:p>
        </w:tc>
        <w:tc>
          <w:tcPr>
            <w:tcW w:w="1520" w:type="dxa"/>
            <w:tcBorders>
              <w:top w:val="single" w:sz="4" w:space="0" w:color="auto"/>
              <w:left w:val="single" w:sz="4" w:space="0" w:color="auto"/>
              <w:bottom w:val="single" w:sz="4" w:space="0" w:color="auto"/>
              <w:right w:val="single" w:sz="4" w:space="0" w:color="auto"/>
            </w:tcBorders>
            <w:vAlign w:val="center"/>
          </w:tcPr>
          <w:p w14:paraId="47B916B5" w14:textId="77777777" w:rsidR="00EF7A0E" w:rsidRPr="0034208C" w:rsidRDefault="00EF7A0E" w:rsidP="00855B7B">
            <w:pPr>
              <w:pStyle w:val="Brdtekst"/>
              <w:kinsoku w:val="0"/>
              <w:spacing w:before="69"/>
              <w:ind w:right="116"/>
              <w:rPr>
                <w:rFonts w:ascii="Arial" w:eastAsia="Calibri" w:hAnsi="Arial" w:cs="Arial"/>
                <w:spacing w:val="-1"/>
                <w:sz w:val="22"/>
                <w:szCs w:val="22"/>
              </w:rPr>
            </w:pPr>
          </w:p>
        </w:tc>
        <w:tc>
          <w:tcPr>
            <w:tcW w:w="4810" w:type="dxa"/>
            <w:tcBorders>
              <w:top w:val="single" w:sz="4" w:space="0" w:color="auto"/>
              <w:left w:val="single" w:sz="4" w:space="0" w:color="auto"/>
              <w:bottom w:val="single" w:sz="4" w:space="0" w:color="auto"/>
              <w:right w:val="single" w:sz="4" w:space="0" w:color="auto"/>
            </w:tcBorders>
            <w:vAlign w:val="center"/>
          </w:tcPr>
          <w:p w14:paraId="22A90814" w14:textId="77777777" w:rsidR="00EF7A0E" w:rsidRPr="0034208C" w:rsidRDefault="00EF7A0E" w:rsidP="00855B7B">
            <w:pPr>
              <w:pStyle w:val="Brdtekst"/>
              <w:kinsoku w:val="0"/>
              <w:spacing w:before="69"/>
              <w:ind w:right="116"/>
              <w:rPr>
                <w:rFonts w:ascii="Arial" w:eastAsia="Calibri" w:hAnsi="Arial" w:cs="Arial"/>
                <w:spacing w:val="-1"/>
                <w:sz w:val="22"/>
                <w:szCs w:val="22"/>
              </w:rPr>
            </w:pPr>
          </w:p>
        </w:tc>
      </w:tr>
      <w:tr w:rsidR="00EF7A0E" w:rsidRPr="0034208C" w14:paraId="5F4BD811" w14:textId="77777777" w:rsidTr="00855B7B">
        <w:trPr>
          <w:trHeight w:val="400"/>
        </w:trPr>
        <w:tc>
          <w:tcPr>
            <w:tcW w:w="1110" w:type="dxa"/>
            <w:tcBorders>
              <w:top w:val="single" w:sz="4" w:space="0" w:color="auto"/>
              <w:left w:val="single" w:sz="4" w:space="0" w:color="auto"/>
              <w:bottom w:val="single" w:sz="4" w:space="0" w:color="auto"/>
              <w:right w:val="single" w:sz="4" w:space="0" w:color="auto"/>
            </w:tcBorders>
            <w:vAlign w:val="center"/>
            <w:hideMark/>
          </w:tcPr>
          <w:p w14:paraId="42352B2A"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4</w:t>
            </w:r>
          </w:p>
        </w:tc>
        <w:tc>
          <w:tcPr>
            <w:tcW w:w="1636" w:type="dxa"/>
            <w:tcBorders>
              <w:top w:val="single" w:sz="4" w:space="0" w:color="auto"/>
              <w:left w:val="single" w:sz="4" w:space="0" w:color="auto"/>
              <w:bottom w:val="single" w:sz="4" w:space="0" w:color="auto"/>
              <w:right w:val="single" w:sz="4" w:space="0" w:color="auto"/>
            </w:tcBorders>
            <w:vAlign w:val="center"/>
            <w:hideMark/>
          </w:tcPr>
          <w:p w14:paraId="0CC5BE2E"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06.09- 27.09</w:t>
            </w:r>
          </w:p>
        </w:tc>
        <w:tc>
          <w:tcPr>
            <w:tcW w:w="1520" w:type="dxa"/>
            <w:tcBorders>
              <w:top w:val="single" w:sz="4" w:space="0" w:color="auto"/>
              <w:left w:val="single" w:sz="4" w:space="0" w:color="auto"/>
              <w:bottom w:val="single" w:sz="4" w:space="0" w:color="auto"/>
              <w:right w:val="single" w:sz="4" w:space="0" w:color="auto"/>
            </w:tcBorders>
            <w:vAlign w:val="center"/>
            <w:hideMark/>
          </w:tcPr>
          <w:p w14:paraId="191DAEF9"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21</w:t>
            </w:r>
          </w:p>
        </w:tc>
        <w:tc>
          <w:tcPr>
            <w:tcW w:w="4810" w:type="dxa"/>
            <w:tcBorders>
              <w:top w:val="single" w:sz="4" w:space="0" w:color="auto"/>
              <w:left w:val="single" w:sz="4" w:space="0" w:color="auto"/>
              <w:bottom w:val="single" w:sz="4" w:space="0" w:color="auto"/>
              <w:right w:val="single" w:sz="4" w:space="0" w:color="auto"/>
            </w:tcBorders>
            <w:vAlign w:val="center"/>
            <w:hideMark/>
          </w:tcPr>
          <w:p w14:paraId="22CE4C24" w14:textId="77777777" w:rsidR="00EF7A0E" w:rsidRPr="0034208C" w:rsidRDefault="00EF7A0E" w:rsidP="00855B7B">
            <w:pPr>
              <w:pStyle w:val="Brdtekst"/>
              <w:kinsoku w:val="0"/>
              <w:overflowPunct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Tromsø - Varangerfjorden -Tromsø</w:t>
            </w:r>
          </w:p>
        </w:tc>
      </w:tr>
      <w:tr w:rsidR="00EF7A0E" w:rsidRPr="0034208C" w14:paraId="712CB028" w14:textId="77777777" w:rsidTr="00855B7B">
        <w:trPr>
          <w:trHeight w:val="410"/>
        </w:trPr>
        <w:tc>
          <w:tcPr>
            <w:tcW w:w="1110" w:type="dxa"/>
            <w:tcBorders>
              <w:top w:val="single" w:sz="4" w:space="0" w:color="auto"/>
              <w:left w:val="single" w:sz="4" w:space="0" w:color="auto"/>
              <w:bottom w:val="single" w:sz="4" w:space="0" w:color="auto"/>
              <w:right w:val="single" w:sz="4" w:space="0" w:color="auto"/>
            </w:tcBorders>
            <w:vAlign w:val="center"/>
            <w:hideMark/>
          </w:tcPr>
          <w:p w14:paraId="7BACFFF4"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5</w:t>
            </w:r>
          </w:p>
        </w:tc>
        <w:tc>
          <w:tcPr>
            <w:tcW w:w="1636" w:type="dxa"/>
            <w:tcBorders>
              <w:top w:val="single" w:sz="4" w:space="0" w:color="auto"/>
              <w:left w:val="single" w:sz="4" w:space="0" w:color="auto"/>
              <w:bottom w:val="single" w:sz="4" w:space="0" w:color="auto"/>
              <w:right w:val="single" w:sz="4" w:space="0" w:color="auto"/>
            </w:tcBorders>
            <w:vAlign w:val="center"/>
            <w:hideMark/>
          </w:tcPr>
          <w:p w14:paraId="36E4368B"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hAnsi="Arial" w:cs="Arial"/>
                <w:spacing w:val="-1"/>
                <w:sz w:val="22"/>
                <w:szCs w:val="22"/>
              </w:rPr>
              <w:t>18.10- 29.11</w:t>
            </w:r>
          </w:p>
        </w:tc>
        <w:tc>
          <w:tcPr>
            <w:tcW w:w="1520" w:type="dxa"/>
            <w:tcBorders>
              <w:top w:val="single" w:sz="4" w:space="0" w:color="auto"/>
              <w:left w:val="single" w:sz="4" w:space="0" w:color="auto"/>
              <w:bottom w:val="single" w:sz="4" w:space="0" w:color="auto"/>
              <w:right w:val="single" w:sz="4" w:space="0" w:color="auto"/>
            </w:tcBorders>
            <w:vAlign w:val="center"/>
            <w:hideMark/>
          </w:tcPr>
          <w:p w14:paraId="6C0D328F" w14:textId="77777777" w:rsidR="00EF7A0E" w:rsidRPr="0034208C" w:rsidRDefault="00EF7A0E" w:rsidP="00855B7B">
            <w:pPr>
              <w:pStyle w:val="Brdtekst"/>
              <w:kinsoku w:val="0"/>
              <w:spacing w:before="69"/>
              <w:ind w:right="116"/>
              <w:rPr>
                <w:rFonts w:ascii="Arial" w:eastAsia="Calibri" w:hAnsi="Arial" w:cs="Arial"/>
                <w:spacing w:val="-1"/>
                <w:sz w:val="22"/>
                <w:szCs w:val="22"/>
              </w:rPr>
            </w:pPr>
            <w:r w:rsidRPr="0034208C">
              <w:rPr>
                <w:rFonts w:ascii="Arial" w:eastAsia="Calibri" w:hAnsi="Arial" w:cs="Arial"/>
                <w:spacing w:val="-1"/>
                <w:sz w:val="22"/>
                <w:szCs w:val="22"/>
              </w:rPr>
              <w:t>42</w:t>
            </w:r>
          </w:p>
        </w:tc>
        <w:tc>
          <w:tcPr>
            <w:tcW w:w="4810" w:type="dxa"/>
            <w:tcBorders>
              <w:top w:val="single" w:sz="4" w:space="0" w:color="auto"/>
              <w:left w:val="single" w:sz="4" w:space="0" w:color="auto"/>
              <w:bottom w:val="single" w:sz="4" w:space="0" w:color="auto"/>
              <w:right w:val="single" w:sz="4" w:space="0" w:color="auto"/>
            </w:tcBorders>
            <w:vAlign w:val="center"/>
            <w:hideMark/>
          </w:tcPr>
          <w:p w14:paraId="51597D67" w14:textId="77777777" w:rsidR="00EF7A0E" w:rsidRPr="0034208C" w:rsidRDefault="00EF7A0E" w:rsidP="00855B7B">
            <w:pPr>
              <w:pStyle w:val="Brdtekst"/>
              <w:kinsoku w:val="0"/>
              <w:overflowPunct w:val="0"/>
              <w:spacing w:before="69"/>
              <w:ind w:right="116"/>
              <w:rPr>
                <w:rFonts w:ascii="Arial" w:eastAsia="Calibri" w:hAnsi="Arial" w:cs="Arial"/>
                <w:spacing w:val="-1"/>
                <w:sz w:val="22"/>
                <w:szCs w:val="22"/>
              </w:rPr>
            </w:pPr>
            <w:r w:rsidRPr="0034208C">
              <w:rPr>
                <w:rFonts w:ascii="Arial" w:hAnsi="Arial" w:cs="Arial"/>
                <w:spacing w:val="-1"/>
                <w:sz w:val="22"/>
                <w:szCs w:val="22"/>
              </w:rPr>
              <w:t xml:space="preserve">Tromsø-Varangerfjorden - Helgeland </w:t>
            </w:r>
            <w:r>
              <w:rPr>
                <w:rFonts w:ascii="Arial" w:hAnsi="Arial" w:cs="Arial"/>
                <w:spacing w:val="-1"/>
                <w:sz w:val="22"/>
                <w:szCs w:val="22"/>
              </w:rPr>
              <w:t>–</w:t>
            </w:r>
            <w:r w:rsidRPr="0034208C">
              <w:rPr>
                <w:rFonts w:ascii="Arial" w:hAnsi="Arial" w:cs="Arial"/>
                <w:spacing w:val="-1"/>
                <w:sz w:val="22"/>
                <w:szCs w:val="22"/>
              </w:rPr>
              <w:t xml:space="preserve"> Bodø</w:t>
            </w:r>
          </w:p>
        </w:tc>
      </w:tr>
    </w:tbl>
    <w:p w14:paraId="32A9580B" w14:textId="25A35F7C" w:rsidR="00585661" w:rsidRPr="00C95F6D" w:rsidRDefault="00585661" w:rsidP="00022A67">
      <w:pPr>
        <w:jc w:val="left"/>
        <w:rPr>
          <w:rFonts w:ascii="Calibri" w:hAnsi="Calibri"/>
          <w:szCs w:val="24"/>
        </w:rPr>
      </w:pPr>
    </w:p>
    <w:p w14:paraId="2B8ED37D" w14:textId="77777777" w:rsidR="00585661" w:rsidRDefault="00585661" w:rsidP="00585661">
      <w:pPr>
        <w:pStyle w:val="Overskrift1"/>
        <w:keepNext/>
        <w:ind w:left="431" w:hanging="431"/>
        <w:rPr>
          <w:color w:val="1F3864"/>
        </w:rPr>
      </w:pPr>
      <w:bookmarkStart w:id="9" w:name="_Toc80960732"/>
      <w:r w:rsidRPr="00AB6CBD">
        <w:rPr>
          <w:color w:val="1F3864"/>
        </w:rPr>
        <w:t>Opsjon</w:t>
      </w:r>
      <w:bookmarkEnd w:id="9"/>
    </w:p>
    <w:p w14:paraId="0BF7344E" w14:textId="58A0C16F" w:rsidR="0064454B" w:rsidRDefault="00585661" w:rsidP="00585661">
      <w:pPr>
        <w:jc w:val="left"/>
        <w:rPr>
          <w:rFonts w:ascii="Calibri" w:hAnsi="Calibri"/>
          <w:szCs w:val="24"/>
          <w:lang/>
        </w:rPr>
      </w:pPr>
      <w:r w:rsidRPr="00A65EEF">
        <w:rPr>
          <w:rFonts w:ascii="Calibri" w:hAnsi="Calibri"/>
          <w:szCs w:val="24"/>
          <w:lang/>
        </w:rPr>
        <w:t xml:space="preserve">Leier har opsjon </w:t>
      </w:r>
      <w:r w:rsidR="003350C3">
        <w:rPr>
          <w:rFonts w:ascii="Calibri" w:hAnsi="Calibri"/>
          <w:szCs w:val="24"/>
          <w:lang/>
        </w:rPr>
        <w:t>til</w:t>
      </w:r>
      <w:r w:rsidRPr="00A65EEF">
        <w:rPr>
          <w:rFonts w:ascii="Calibri" w:hAnsi="Calibri"/>
          <w:szCs w:val="24"/>
          <w:lang/>
        </w:rPr>
        <w:t xml:space="preserve"> forlengelse av avtalen i </w:t>
      </w:r>
      <w:r w:rsidR="00AB03A5" w:rsidRPr="00A65EEF">
        <w:rPr>
          <w:rFonts w:ascii="Calibri" w:hAnsi="Calibri"/>
          <w:szCs w:val="24"/>
          <w:lang/>
        </w:rPr>
        <w:t>2</w:t>
      </w:r>
      <w:r w:rsidRPr="00A65EEF">
        <w:rPr>
          <w:rFonts w:ascii="Calibri" w:hAnsi="Calibri"/>
          <w:szCs w:val="24"/>
          <w:lang/>
        </w:rPr>
        <w:t xml:space="preserve"> år.</w:t>
      </w:r>
      <w:r w:rsidR="00A65EEF">
        <w:rPr>
          <w:rFonts w:ascii="Calibri" w:hAnsi="Calibri"/>
          <w:szCs w:val="24"/>
          <w:lang/>
        </w:rPr>
        <w:t xml:space="preserve"> </w:t>
      </w:r>
      <w:r w:rsidR="00A65EEF" w:rsidRPr="00A65EEF">
        <w:rPr>
          <w:rFonts w:ascii="Calibri" w:hAnsi="Calibri"/>
          <w:szCs w:val="24"/>
          <w:lang/>
        </w:rPr>
        <w:t>Opsjonen skal utløses senest 01.0</w:t>
      </w:r>
      <w:r w:rsidR="00C95F6D">
        <w:rPr>
          <w:rFonts w:ascii="Calibri" w:hAnsi="Calibri"/>
          <w:szCs w:val="24"/>
        </w:rPr>
        <w:t>9</w:t>
      </w:r>
      <w:r w:rsidR="00A65EEF" w:rsidRPr="00A65EEF">
        <w:rPr>
          <w:rFonts w:ascii="Calibri" w:hAnsi="Calibri"/>
          <w:szCs w:val="24"/>
          <w:lang/>
        </w:rPr>
        <w:t>.202</w:t>
      </w:r>
      <w:r w:rsidR="00C95F6D">
        <w:rPr>
          <w:rFonts w:ascii="Calibri" w:hAnsi="Calibri"/>
          <w:szCs w:val="24"/>
        </w:rPr>
        <w:t>8</w:t>
      </w:r>
      <w:r w:rsidR="00A65EEF" w:rsidRPr="00A65EEF">
        <w:rPr>
          <w:rFonts w:ascii="Calibri" w:hAnsi="Calibri"/>
          <w:szCs w:val="24"/>
          <w:lang/>
        </w:rPr>
        <w:t>.</w:t>
      </w:r>
      <w:r w:rsidR="003350C3">
        <w:rPr>
          <w:rFonts w:ascii="Calibri" w:hAnsi="Calibri"/>
          <w:szCs w:val="24"/>
          <w:lang/>
        </w:rPr>
        <w:t xml:space="preserve"> </w:t>
      </w:r>
      <w:r w:rsidR="00A979DC">
        <w:rPr>
          <w:rFonts w:ascii="Calibri" w:hAnsi="Calibri"/>
          <w:szCs w:val="24"/>
        </w:rPr>
        <w:t>F</w:t>
      </w:r>
      <w:r w:rsidRPr="00DF0AD8">
        <w:rPr>
          <w:rFonts w:ascii="Calibri" w:hAnsi="Calibri"/>
          <w:szCs w:val="24"/>
          <w:lang/>
        </w:rPr>
        <w:t>orlengelse av kontrakten tas inn som endringsbilag til kontrakten</w:t>
      </w:r>
      <w:r w:rsidR="00C95F6D">
        <w:rPr>
          <w:rFonts w:ascii="Calibri" w:hAnsi="Calibri"/>
          <w:szCs w:val="24"/>
        </w:rPr>
        <w:t xml:space="preserve"> og utarbeides av </w:t>
      </w:r>
      <w:r w:rsidR="00A979DC">
        <w:rPr>
          <w:rFonts w:ascii="Calibri" w:hAnsi="Calibri"/>
          <w:szCs w:val="24"/>
        </w:rPr>
        <w:t>lei</w:t>
      </w:r>
      <w:r w:rsidR="00C95F6D">
        <w:rPr>
          <w:rFonts w:ascii="Calibri" w:hAnsi="Calibri"/>
          <w:szCs w:val="24"/>
        </w:rPr>
        <w:t>er</w:t>
      </w:r>
      <w:r w:rsidRPr="00DF0AD8">
        <w:rPr>
          <w:rFonts w:ascii="Calibri" w:hAnsi="Calibri"/>
          <w:szCs w:val="24"/>
          <w:lang/>
        </w:rPr>
        <w:t>.</w:t>
      </w:r>
      <w:r w:rsidR="00296759">
        <w:rPr>
          <w:rFonts w:ascii="Calibri" w:hAnsi="Calibri"/>
          <w:szCs w:val="24"/>
          <w:lang/>
        </w:rPr>
        <w:t xml:space="preserve"> </w:t>
      </w:r>
    </w:p>
    <w:p w14:paraId="493F8413" w14:textId="59542408" w:rsidR="00511A9C" w:rsidRPr="00296759" w:rsidRDefault="0064454B" w:rsidP="00585661">
      <w:pPr>
        <w:jc w:val="left"/>
        <w:rPr>
          <w:rFonts w:ascii="Calibri" w:hAnsi="Calibri"/>
          <w:szCs w:val="24"/>
          <w:lang/>
        </w:rPr>
      </w:pPr>
      <w:r>
        <w:rPr>
          <w:rFonts w:ascii="Calibri" w:hAnsi="Calibri"/>
          <w:szCs w:val="24"/>
          <w:lang/>
        </w:rPr>
        <w:t xml:space="preserve"> </w:t>
      </w:r>
    </w:p>
    <w:p w14:paraId="5724791D" w14:textId="3D547BAB" w:rsidR="00742186" w:rsidRDefault="00742186" w:rsidP="00C153D4">
      <w:pPr>
        <w:pStyle w:val="Overskrift1"/>
        <w:keepNext/>
        <w:ind w:left="431" w:hanging="431"/>
        <w:rPr>
          <w:color w:val="1F3864"/>
          <w:lang/>
        </w:rPr>
      </w:pPr>
      <w:bookmarkStart w:id="10" w:name="_Toc80960733"/>
      <w:r>
        <w:rPr>
          <w:color w:val="1F3864"/>
          <w:lang/>
        </w:rPr>
        <w:t>Leiers forbehold</w:t>
      </w:r>
      <w:bookmarkEnd w:id="10"/>
    </w:p>
    <w:p w14:paraId="6D1933BF" w14:textId="4FC901ED" w:rsidR="00742186" w:rsidRDefault="00742186" w:rsidP="00742186">
      <w:pPr>
        <w:jc w:val="left"/>
        <w:rPr>
          <w:rFonts w:ascii="Calibri" w:hAnsi="Calibri"/>
          <w:szCs w:val="24"/>
          <w:lang/>
        </w:rPr>
      </w:pPr>
      <w:r w:rsidRPr="00742186">
        <w:rPr>
          <w:rFonts w:ascii="Calibri" w:hAnsi="Calibri"/>
          <w:szCs w:val="24"/>
          <w:lang/>
        </w:rPr>
        <w:t xml:space="preserve">Leier tar forbehold om gjennomføringen av hele eller deler av toktene </w:t>
      </w:r>
      <w:r>
        <w:rPr>
          <w:rFonts w:ascii="Calibri" w:hAnsi="Calibri"/>
          <w:szCs w:val="24"/>
          <w:lang/>
        </w:rPr>
        <w:t xml:space="preserve">for hvert år avhengig av om Leier blir gitt de nødvendige </w:t>
      </w:r>
      <w:r w:rsidR="00EE392C">
        <w:rPr>
          <w:rFonts w:ascii="Calibri" w:hAnsi="Calibri"/>
          <w:szCs w:val="24"/>
          <w:lang/>
        </w:rPr>
        <w:t xml:space="preserve">økonomiske tilskudd. </w:t>
      </w:r>
    </w:p>
    <w:p w14:paraId="4341F637" w14:textId="77777777" w:rsidR="00511A9C" w:rsidRPr="00742186" w:rsidRDefault="00511A9C" w:rsidP="00742186">
      <w:pPr>
        <w:jc w:val="left"/>
        <w:rPr>
          <w:rFonts w:ascii="Calibri" w:hAnsi="Calibri"/>
          <w:szCs w:val="24"/>
          <w:lang/>
        </w:rPr>
      </w:pPr>
    </w:p>
    <w:p w14:paraId="7CA66470" w14:textId="3DF0BA36" w:rsidR="00C153D4" w:rsidRPr="008D1A99" w:rsidRDefault="00C153D4" w:rsidP="00C153D4">
      <w:pPr>
        <w:pStyle w:val="Overskrift1"/>
        <w:keepNext/>
        <w:ind w:left="431" w:hanging="431"/>
        <w:rPr>
          <w:color w:val="1F3864"/>
        </w:rPr>
      </w:pPr>
      <w:bookmarkStart w:id="11" w:name="_Toc80960734"/>
      <w:r w:rsidRPr="008D1A99">
        <w:rPr>
          <w:color w:val="1F3864"/>
        </w:rPr>
        <w:lastRenderedPageBreak/>
        <w:t xml:space="preserve">Kost </w:t>
      </w:r>
      <w:r w:rsidR="00585661">
        <w:rPr>
          <w:color w:val="1F3864"/>
          <w:lang/>
        </w:rPr>
        <w:t xml:space="preserve">og </w:t>
      </w:r>
      <w:r w:rsidR="00585661">
        <w:rPr>
          <w:color w:val="1F3864"/>
        </w:rPr>
        <w:t>forpleining</w:t>
      </w:r>
      <w:bookmarkEnd w:id="11"/>
    </w:p>
    <w:p w14:paraId="32730CA4" w14:textId="4AD063D8" w:rsidR="00585661" w:rsidRPr="008014DC" w:rsidRDefault="00C153D4" w:rsidP="00AC3FC8">
      <w:pPr>
        <w:jc w:val="left"/>
        <w:rPr>
          <w:rFonts w:ascii="Calibri" w:hAnsi="Calibri"/>
          <w:szCs w:val="24"/>
          <w:lang/>
        </w:rPr>
      </w:pPr>
      <w:r w:rsidRPr="00022A67">
        <w:rPr>
          <w:rFonts w:ascii="Calibri" w:hAnsi="Calibri"/>
          <w:szCs w:val="24"/>
          <w:lang/>
        </w:rPr>
        <w:t>Leiers toktpersonell skal ha fri</w:t>
      </w:r>
      <w:r w:rsidR="00071C95" w:rsidRPr="00022A67">
        <w:rPr>
          <w:rFonts w:ascii="Calibri" w:hAnsi="Calibri"/>
          <w:szCs w:val="24"/>
          <w:lang/>
        </w:rPr>
        <w:t xml:space="preserve"> </w:t>
      </w:r>
      <w:r w:rsidRPr="00022A67">
        <w:rPr>
          <w:rFonts w:ascii="Calibri" w:hAnsi="Calibri"/>
          <w:szCs w:val="24"/>
          <w:lang/>
        </w:rPr>
        <w:t>forpleining om bord</w:t>
      </w:r>
      <w:r w:rsidR="00585661" w:rsidRPr="00585661">
        <w:rPr>
          <w:rFonts w:ascii="Calibri" w:hAnsi="Calibri"/>
        </w:rPr>
        <w:t xml:space="preserve"> </w:t>
      </w:r>
      <w:r w:rsidR="00585661">
        <w:rPr>
          <w:rFonts w:ascii="Calibri" w:hAnsi="Calibri"/>
        </w:rPr>
        <w:t>i toktperioden</w:t>
      </w:r>
      <w:r w:rsidRPr="00022A67">
        <w:rPr>
          <w:rFonts w:ascii="Calibri" w:hAnsi="Calibri"/>
          <w:szCs w:val="24"/>
          <w:lang/>
        </w:rPr>
        <w:t xml:space="preserve">. </w:t>
      </w:r>
      <w:r w:rsidR="008014DC">
        <w:rPr>
          <w:rFonts w:ascii="Calibri" w:hAnsi="Calibri"/>
          <w:szCs w:val="24"/>
          <w:lang/>
        </w:rPr>
        <w:t xml:space="preserve">Forpleining skal inneholde alle forbruksvarer som </w:t>
      </w:r>
      <w:r w:rsidR="00D33763">
        <w:rPr>
          <w:rFonts w:ascii="Calibri" w:hAnsi="Calibri"/>
          <w:szCs w:val="24"/>
          <w:lang/>
        </w:rPr>
        <w:t xml:space="preserve">eksempelvis </w:t>
      </w:r>
      <w:r w:rsidR="008014DC">
        <w:rPr>
          <w:rFonts w:ascii="Calibri" w:hAnsi="Calibri"/>
          <w:szCs w:val="24"/>
          <w:lang/>
        </w:rPr>
        <w:t xml:space="preserve">vaskemidler og toalettpapir. </w:t>
      </w:r>
      <w:r w:rsidR="002E0A87">
        <w:rPr>
          <w:rFonts w:ascii="Calibri" w:hAnsi="Calibri"/>
          <w:szCs w:val="24"/>
          <w:lang/>
        </w:rPr>
        <w:t xml:space="preserve">Det skal følge med sengetøy og håndkle til hver køye. </w:t>
      </w:r>
      <w:r w:rsidR="008014DC">
        <w:rPr>
          <w:rFonts w:ascii="Calibri" w:hAnsi="Calibri"/>
          <w:szCs w:val="24"/>
          <w:lang/>
        </w:rPr>
        <w:t xml:space="preserve">Kost (matvarer) inngår ikke i forpleiningen. </w:t>
      </w:r>
    </w:p>
    <w:p w14:paraId="3631A676" w14:textId="05B71CAC" w:rsidR="0077639A" w:rsidRPr="008014DC" w:rsidRDefault="0077639A" w:rsidP="002E0A87">
      <w:pPr>
        <w:jc w:val="left"/>
        <w:rPr>
          <w:rFonts w:ascii="Calibri" w:hAnsi="Calibri"/>
          <w:lang/>
        </w:rPr>
      </w:pPr>
      <w:r w:rsidRPr="00022A67">
        <w:rPr>
          <w:rFonts w:ascii="Calibri" w:hAnsi="Calibri"/>
          <w:szCs w:val="24"/>
          <w:lang/>
        </w:rPr>
        <w:t>Fartøyets besetning skal stå for alle innkjøp av proviant.</w:t>
      </w:r>
      <w:r>
        <w:rPr>
          <w:rFonts w:ascii="Calibri" w:hAnsi="Calibri"/>
          <w:szCs w:val="24"/>
          <w:lang/>
        </w:rPr>
        <w:t xml:space="preserve"> Innkjøp og utvalg skal skje etter samråd med toktdeltagene og det skal tas hensyn til spesielle dietter og ønsker. </w:t>
      </w:r>
      <w:r w:rsidR="008014DC">
        <w:rPr>
          <w:rFonts w:ascii="Calibri" w:hAnsi="Calibri"/>
          <w:szCs w:val="24"/>
          <w:lang/>
        </w:rPr>
        <w:t>Utleggene til kost fordeles i utgangspunktet likt mellom bes</w:t>
      </w:r>
      <w:r w:rsidR="00165684">
        <w:rPr>
          <w:rFonts w:ascii="Calibri" w:hAnsi="Calibri"/>
          <w:szCs w:val="24"/>
          <w:lang/>
        </w:rPr>
        <w:t>etningen og toktdeltagerne, og skal ikke belastes Leier.</w:t>
      </w:r>
    </w:p>
    <w:p w14:paraId="21B09F66" w14:textId="1D219975" w:rsidR="00585661" w:rsidRDefault="00165684" w:rsidP="002E0A87">
      <w:pPr>
        <w:jc w:val="left"/>
        <w:rPr>
          <w:rFonts w:ascii="Calibri" w:hAnsi="Calibri"/>
          <w:szCs w:val="24"/>
          <w:lang/>
        </w:rPr>
      </w:pPr>
      <w:r>
        <w:rPr>
          <w:rFonts w:ascii="Calibri" w:hAnsi="Calibri"/>
          <w:szCs w:val="24"/>
          <w:lang/>
        </w:rPr>
        <w:t xml:space="preserve">Øvrig fordeling av oppgaver og arbeidsdeling ombord følger av Kravspesifikasjon, </w:t>
      </w:r>
      <w:r w:rsidR="006B7415">
        <w:rPr>
          <w:rFonts w:ascii="Calibri" w:hAnsi="Calibri"/>
          <w:szCs w:val="24"/>
          <w:lang/>
        </w:rPr>
        <w:t>Bilag 1</w:t>
      </w:r>
      <w:r>
        <w:rPr>
          <w:rFonts w:ascii="Calibri" w:hAnsi="Calibri"/>
          <w:szCs w:val="24"/>
          <w:lang/>
        </w:rPr>
        <w:t xml:space="preserve">. </w:t>
      </w:r>
    </w:p>
    <w:p w14:paraId="21E1350C" w14:textId="77777777" w:rsidR="007F6209" w:rsidRDefault="007F6209" w:rsidP="002E0A87">
      <w:pPr>
        <w:jc w:val="left"/>
        <w:rPr>
          <w:rFonts w:ascii="Calibri" w:hAnsi="Calibri"/>
          <w:szCs w:val="24"/>
          <w:lang/>
        </w:rPr>
      </w:pPr>
    </w:p>
    <w:p w14:paraId="1FC26BC9" w14:textId="77777777" w:rsidR="00A4327B" w:rsidRPr="008D1A99" w:rsidRDefault="00A4327B" w:rsidP="007A6BEC">
      <w:pPr>
        <w:pStyle w:val="Overskrift1"/>
        <w:keepNext/>
        <w:ind w:left="431" w:hanging="431"/>
        <w:rPr>
          <w:color w:val="1F3864"/>
        </w:rPr>
      </w:pPr>
      <w:bookmarkStart w:id="12" w:name="_Toc80960735"/>
      <w:r w:rsidRPr="008D1A99">
        <w:rPr>
          <w:color w:val="1F3864"/>
        </w:rPr>
        <w:t>Oppgjørsform</w:t>
      </w:r>
      <w:bookmarkEnd w:id="12"/>
    </w:p>
    <w:p w14:paraId="261F5982" w14:textId="1BB993F7" w:rsidR="005C0919" w:rsidRPr="005C0919" w:rsidRDefault="002504FE" w:rsidP="005C0919">
      <w:pPr>
        <w:spacing w:before="0" w:after="120"/>
        <w:jc w:val="left"/>
        <w:rPr>
          <w:rFonts w:ascii="Calibri" w:hAnsi="Calibri"/>
        </w:rPr>
      </w:pPr>
      <w:r w:rsidRPr="005C0919">
        <w:rPr>
          <w:rFonts w:ascii="Calibri" w:hAnsi="Calibri"/>
        </w:rPr>
        <w:t xml:space="preserve">Leiepris eks. merverdiavgift pr døgn er </w:t>
      </w:r>
      <w:r w:rsidRPr="005C0919">
        <w:rPr>
          <w:rFonts w:ascii="Calibri" w:hAnsi="Calibri"/>
          <w:color w:val="FF0000"/>
        </w:rPr>
        <w:t>……</w:t>
      </w:r>
      <w:proofErr w:type="gramStart"/>
      <w:r w:rsidRPr="005C0919">
        <w:rPr>
          <w:rFonts w:ascii="Calibri" w:hAnsi="Calibri"/>
          <w:color w:val="FF0000"/>
        </w:rPr>
        <w:t>…….</w:t>
      </w:r>
      <w:proofErr w:type="gramEnd"/>
      <w:r w:rsidRPr="005C0919">
        <w:rPr>
          <w:rFonts w:ascii="Calibri" w:hAnsi="Calibri"/>
          <w:color w:val="FF0000"/>
        </w:rPr>
        <w:t>&lt;&lt;Priser fylles inn ved avtaleinngåelsen&gt;&gt;</w:t>
      </w:r>
    </w:p>
    <w:p w14:paraId="65DD514A" w14:textId="3AAF1FEA" w:rsidR="00472299" w:rsidRDefault="00472299" w:rsidP="00AD3A8E">
      <w:pPr>
        <w:spacing w:before="0" w:after="120"/>
        <w:jc w:val="left"/>
        <w:rPr>
          <w:rFonts w:ascii="Calibri" w:hAnsi="Calibri"/>
        </w:rPr>
      </w:pPr>
      <w:r w:rsidRPr="00472299">
        <w:rPr>
          <w:rFonts w:ascii="Calibri" w:hAnsi="Calibri"/>
        </w:rPr>
        <w:t>Inkludert i døgnpris skal være losji og forpleining (utenom kost) for to til tre personer, kostnader til TV og TV-kanaler, all NOx</w:t>
      </w:r>
      <w:r>
        <w:rPr>
          <w:rFonts w:ascii="Calibri" w:hAnsi="Calibri"/>
          <w:lang/>
        </w:rPr>
        <w:t>-</w:t>
      </w:r>
      <w:r w:rsidRPr="00472299">
        <w:rPr>
          <w:rFonts w:ascii="Calibri" w:hAnsi="Calibri"/>
        </w:rPr>
        <w:t xml:space="preserve">avgift og Urea, </w:t>
      </w:r>
      <w:r>
        <w:rPr>
          <w:rFonts w:ascii="Calibri" w:hAnsi="Calibri"/>
          <w:lang/>
        </w:rPr>
        <w:t xml:space="preserve">samt </w:t>
      </w:r>
      <w:r w:rsidRPr="00472299">
        <w:rPr>
          <w:rFonts w:ascii="Calibri" w:hAnsi="Calibri"/>
        </w:rPr>
        <w:t>fartøyets egne transitt utgifter til start- og fra slutthavn.</w:t>
      </w:r>
    </w:p>
    <w:p w14:paraId="53C4CCFF" w14:textId="04EABC9E" w:rsidR="003B01F7" w:rsidRPr="007B1AB5" w:rsidRDefault="003B01F7" w:rsidP="003B01F7">
      <w:pPr>
        <w:spacing w:before="0" w:after="120"/>
        <w:jc w:val="left"/>
        <w:rPr>
          <w:rFonts w:ascii="Calibri" w:hAnsi="Calibri"/>
          <w:szCs w:val="24"/>
        </w:rPr>
      </w:pPr>
      <w:r>
        <w:rPr>
          <w:rFonts w:ascii="Calibri" w:hAnsi="Calibri"/>
          <w:szCs w:val="24"/>
          <w:lang/>
        </w:rPr>
        <w:t xml:space="preserve">Et </w:t>
      </w:r>
      <w:r w:rsidR="007B1AB5">
        <w:rPr>
          <w:rFonts w:ascii="Calibri" w:hAnsi="Calibri"/>
          <w:szCs w:val="24"/>
        </w:rPr>
        <w:t>tokt</w:t>
      </w:r>
      <w:r>
        <w:rPr>
          <w:rFonts w:ascii="Calibri" w:hAnsi="Calibri"/>
          <w:szCs w:val="24"/>
          <w:lang/>
        </w:rPr>
        <w:t xml:space="preserve">døgn er 24 timer regnet fra klokkeslettet toktet starter. </w:t>
      </w:r>
      <w:r w:rsidRPr="00022A67">
        <w:rPr>
          <w:rFonts w:ascii="Calibri" w:hAnsi="Calibri"/>
          <w:szCs w:val="24"/>
          <w:lang/>
        </w:rPr>
        <w:t>Leier skal betale for faktiske medgåtte toktdøgn.</w:t>
      </w:r>
      <w:r>
        <w:rPr>
          <w:rFonts w:ascii="Calibri" w:hAnsi="Calibri"/>
          <w:szCs w:val="24"/>
          <w:lang/>
        </w:rPr>
        <w:t xml:space="preserve"> Betaling av døgnpris ut over </w:t>
      </w:r>
      <w:r w:rsidR="007B1AB5">
        <w:rPr>
          <w:rFonts w:ascii="Calibri" w:hAnsi="Calibri"/>
          <w:szCs w:val="24"/>
        </w:rPr>
        <w:t>hele tokt</w:t>
      </w:r>
      <w:r>
        <w:rPr>
          <w:rFonts w:ascii="Calibri" w:hAnsi="Calibri"/>
          <w:szCs w:val="24"/>
          <w:lang/>
        </w:rPr>
        <w:t>døgn skjer med 1/24-del av avtalt døgnpris</w:t>
      </w:r>
      <w:r w:rsidR="007B1AB5">
        <w:rPr>
          <w:rFonts w:ascii="Calibri" w:hAnsi="Calibri"/>
          <w:szCs w:val="24"/>
        </w:rPr>
        <w:t xml:space="preserve"> pr time. </w:t>
      </w:r>
    </w:p>
    <w:p w14:paraId="01795A1A" w14:textId="4C908A18" w:rsidR="00E71F79" w:rsidRPr="006F20D5" w:rsidRDefault="00AD3A8E" w:rsidP="00AD3A8E">
      <w:pPr>
        <w:spacing w:before="0" w:after="120"/>
        <w:jc w:val="left"/>
        <w:rPr>
          <w:rFonts w:ascii="Calibri" w:hAnsi="Calibri"/>
          <w:lang/>
        </w:rPr>
      </w:pPr>
      <w:r w:rsidRPr="00AD3A8E">
        <w:rPr>
          <w:rFonts w:ascii="Calibri" w:hAnsi="Calibri"/>
        </w:rPr>
        <w:t xml:space="preserve">Leier dekker utgifter til </w:t>
      </w:r>
      <w:r w:rsidR="008C3A1F">
        <w:rPr>
          <w:rFonts w:ascii="Calibri" w:hAnsi="Calibri"/>
          <w:lang/>
        </w:rPr>
        <w:t xml:space="preserve">drivstoff </w:t>
      </w:r>
      <w:r w:rsidRPr="00AD3A8E">
        <w:rPr>
          <w:rFonts w:ascii="Calibri" w:hAnsi="Calibri"/>
        </w:rPr>
        <w:t xml:space="preserve">etter </w:t>
      </w:r>
      <w:r w:rsidR="009D1AB9">
        <w:rPr>
          <w:rFonts w:ascii="Calibri" w:hAnsi="Calibri"/>
          <w:lang/>
        </w:rPr>
        <w:t xml:space="preserve">oppgitt </w:t>
      </w:r>
      <w:r w:rsidRPr="00AD3A8E">
        <w:rPr>
          <w:rFonts w:ascii="Calibri" w:hAnsi="Calibri"/>
        </w:rPr>
        <w:t xml:space="preserve">forbruk og dokumentert regning. </w:t>
      </w:r>
      <w:r w:rsidR="00DC2C88" w:rsidRPr="00DC2C88">
        <w:rPr>
          <w:rFonts w:ascii="Calibri" w:hAnsi="Calibri"/>
        </w:rPr>
        <w:t>Reder fakturere</w:t>
      </w:r>
      <w:r w:rsidR="00DC2C88">
        <w:rPr>
          <w:rFonts w:ascii="Calibri" w:hAnsi="Calibri"/>
          <w:lang/>
        </w:rPr>
        <w:t>r</w:t>
      </w:r>
      <w:r w:rsidR="00DC2C88" w:rsidRPr="00DC2C88">
        <w:rPr>
          <w:rFonts w:ascii="Calibri" w:hAnsi="Calibri"/>
        </w:rPr>
        <w:t xml:space="preserve"> utgifter til drivstoff etter antall faktiske medgåtte timer x oppgitt forbruk i liter pr time x faktisk dokumentert pris fra siste faktura på tokttidspunktet.</w:t>
      </w:r>
      <w:r w:rsidR="006F20D5">
        <w:rPr>
          <w:rFonts w:ascii="Calibri" w:hAnsi="Calibri"/>
          <w:lang/>
        </w:rPr>
        <w:t xml:space="preserve"> Reder fører logg </w:t>
      </w:r>
      <w:r w:rsidR="001F4F96">
        <w:rPr>
          <w:rFonts w:ascii="Calibri" w:hAnsi="Calibri"/>
          <w:lang/>
        </w:rPr>
        <w:t xml:space="preserve">for faktisk forbruk av antall timer til transitt og </w:t>
      </w:r>
      <w:r w:rsidR="004C09AD">
        <w:rPr>
          <w:rFonts w:ascii="Calibri" w:hAnsi="Calibri"/>
          <w:lang/>
        </w:rPr>
        <w:t>kai</w:t>
      </w:r>
      <w:r w:rsidR="001F4F96">
        <w:rPr>
          <w:rFonts w:ascii="Calibri" w:hAnsi="Calibri"/>
          <w:lang/>
        </w:rPr>
        <w:t xml:space="preserve">ligge uten </w:t>
      </w:r>
      <w:r w:rsidR="004C09AD">
        <w:rPr>
          <w:rFonts w:ascii="Calibri" w:hAnsi="Calibri"/>
          <w:lang/>
        </w:rPr>
        <w:t xml:space="preserve">landstrøm, som legges frem og </w:t>
      </w:r>
      <w:r w:rsidR="00D2259E">
        <w:rPr>
          <w:rFonts w:ascii="Calibri" w:hAnsi="Calibri"/>
          <w:lang/>
        </w:rPr>
        <w:t xml:space="preserve">skal godkjennes av toktleder ukentlig. </w:t>
      </w:r>
    </w:p>
    <w:p w14:paraId="18BB0882" w14:textId="38306367" w:rsidR="00297ACF" w:rsidRDefault="006E3395" w:rsidP="00AD3A8E">
      <w:pPr>
        <w:spacing w:before="0" w:after="120"/>
        <w:jc w:val="left"/>
        <w:rPr>
          <w:rFonts w:ascii="Calibri" w:hAnsi="Calibri"/>
          <w:lang/>
        </w:rPr>
      </w:pPr>
      <w:r>
        <w:rPr>
          <w:rFonts w:ascii="Calibri" w:hAnsi="Calibri"/>
          <w:lang/>
        </w:rPr>
        <w:t xml:space="preserve">Forpliktende oppgitt </w:t>
      </w:r>
      <w:r w:rsidR="00B052D5">
        <w:rPr>
          <w:rFonts w:ascii="Calibri" w:hAnsi="Calibri"/>
          <w:lang/>
        </w:rPr>
        <w:t xml:space="preserve">forbruk av drivstoff er: </w:t>
      </w:r>
      <w:r w:rsidR="00D91F57" w:rsidRPr="005C0919">
        <w:rPr>
          <w:rFonts w:ascii="Calibri" w:hAnsi="Calibri"/>
          <w:color w:val="FF0000"/>
        </w:rPr>
        <w:t>&lt;&lt; fylles inn &gt;&gt;</w:t>
      </w:r>
    </w:p>
    <w:p w14:paraId="4D0EB955" w14:textId="5CC1902A" w:rsidR="00A918EB" w:rsidRPr="00A66372" w:rsidRDefault="008D5379" w:rsidP="00A66372">
      <w:pPr>
        <w:pStyle w:val="Listeavsnitt"/>
        <w:numPr>
          <w:ilvl w:val="0"/>
          <w:numId w:val="17"/>
        </w:numPr>
        <w:tabs>
          <w:tab w:val="left" w:pos="5954"/>
        </w:tabs>
        <w:spacing w:after="120"/>
        <w:rPr>
          <w:rFonts w:ascii="Calibri" w:hAnsi="Calibri"/>
          <w:lang/>
        </w:rPr>
      </w:pPr>
      <w:r w:rsidRPr="00A66372">
        <w:rPr>
          <w:rFonts w:ascii="Calibri" w:hAnsi="Calibri"/>
          <w:lang/>
        </w:rPr>
        <w:t>D</w:t>
      </w:r>
      <w:r w:rsidR="00A918EB" w:rsidRPr="00A66372">
        <w:rPr>
          <w:rFonts w:ascii="Calibri" w:hAnsi="Calibri"/>
          <w:lang/>
        </w:rPr>
        <w:t>rivstoff-forbruk ved transitt i 9 knop</w:t>
      </w:r>
      <w:r w:rsidR="00603B2B" w:rsidRPr="00A66372">
        <w:rPr>
          <w:rFonts w:ascii="Calibri" w:hAnsi="Calibri"/>
          <w:lang/>
        </w:rPr>
        <w:t xml:space="preserve">: </w:t>
      </w:r>
      <w:r w:rsidR="00A66372">
        <w:rPr>
          <w:rFonts w:ascii="Calibri" w:hAnsi="Calibri"/>
          <w:lang/>
        </w:rPr>
        <w:tab/>
      </w:r>
      <w:r w:rsidR="00A66372" w:rsidRPr="00A66372">
        <w:rPr>
          <w:rFonts w:ascii="Calibri" w:hAnsi="Calibri"/>
          <w:color w:val="FF0000"/>
          <w:lang/>
        </w:rPr>
        <w:t>X</w:t>
      </w:r>
      <w:r w:rsidR="00A66372" w:rsidRPr="00A66372">
        <w:rPr>
          <w:rFonts w:ascii="Calibri" w:hAnsi="Calibri"/>
          <w:color w:val="FF0000"/>
          <w:vertAlign w:val="subscript"/>
          <w:lang/>
        </w:rPr>
        <w:t>1</w:t>
      </w:r>
      <w:r w:rsidR="00A66372" w:rsidRPr="00A66372">
        <w:rPr>
          <w:rFonts w:ascii="Calibri" w:hAnsi="Calibri"/>
          <w:lang/>
        </w:rPr>
        <w:t xml:space="preserve"> </w:t>
      </w:r>
      <w:r w:rsidR="00A918EB" w:rsidRPr="00A66372">
        <w:rPr>
          <w:rFonts w:ascii="Calibri" w:hAnsi="Calibri"/>
          <w:lang/>
        </w:rPr>
        <w:t>liter pr time</w:t>
      </w:r>
    </w:p>
    <w:p w14:paraId="48E8CC8B" w14:textId="0FA2D921" w:rsidR="00A918EB" w:rsidRPr="00A66372" w:rsidRDefault="008D5379" w:rsidP="00A66372">
      <w:pPr>
        <w:pStyle w:val="Listeavsnitt"/>
        <w:numPr>
          <w:ilvl w:val="0"/>
          <w:numId w:val="17"/>
        </w:numPr>
        <w:tabs>
          <w:tab w:val="left" w:pos="5954"/>
        </w:tabs>
        <w:spacing w:after="120"/>
        <w:rPr>
          <w:rFonts w:ascii="Calibri" w:hAnsi="Calibri"/>
          <w:lang/>
        </w:rPr>
      </w:pPr>
      <w:r w:rsidRPr="00A66372">
        <w:rPr>
          <w:rFonts w:ascii="Calibri" w:hAnsi="Calibri"/>
          <w:lang/>
        </w:rPr>
        <w:t>D</w:t>
      </w:r>
      <w:r w:rsidR="00A918EB" w:rsidRPr="00A66372">
        <w:rPr>
          <w:rFonts w:ascii="Calibri" w:hAnsi="Calibri"/>
          <w:lang/>
        </w:rPr>
        <w:t>rivstoff-forbruk ved kailigge uten landstrøm</w:t>
      </w:r>
      <w:r w:rsidR="00603B2B" w:rsidRPr="00A66372">
        <w:rPr>
          <w:rFonts w:ascii="Calibri" w:hAnsi="Calibri"/>
          <w:lang/>
        </w:rPr>
        <w:t xml:space="preserve">: </w:t>
      </w:r>
      <w:r w:rsidR="00A66372">
        <w:rPr>
          <w:rFonts w:ascii="Calibri" w:hAnsi="Calibri"/>
          <w:lang/>
        </w:rPr>
        <w:tab/>
      </w:r>
      <w:r w:rsidR="00A66372" w:rsidRPr="00A66372">
        <w:rPr>
          <w:rFonts w:ascii="Calibri" w:hAnsi="Calibri"/>
          <w:color w:val="FF0000"/>
          <w:lang/>
        </w:rPr>
        <w:t>X</w:t>
      </w:r>
      <w:r w:rsidR="00A66372" w:rsidRPr="00A66372">
        <w:rPr>
          <w:rFonts w:ascii="Calibri" w:hAnsi="Calibri"/>
          <w:color w:val="FF0000"/>
          <w:vertAlign w:val="subscript"/>
          <w:lang/>
        </w:rPr>
        <w:t>2</w:t>
      </w:r>
      <w:r w:rsidR="00CE0401">
        <w:rPr>
          <w:rFonts w:ascii="Calibri" w:hAnsi="Calibri"/>
          <w:lang/>
        </w:rPr>
        <w:t xml:space="preserve"> l</w:t>
      </w:r>
      <w:r w:rsidR="00A918EB" w:rsidRPr="00A66372">
        <w:rPr>
          <w:rFonts w:ascii="Calibri" w:hAnsi="Calibri"/>
          <w:lang/>
        </w:rPr>
        <w:t>iter pr time</w:t>
      </w:r>
    </w:p>
    <w:p w14:paraId="3D1143C1" w14:textId="14C50EFC" w:rsidR="001A0923" w:rsidRDefault="001A0923" w:rsidP="001A0923">
      <w:pPr>
        <w:spacing w:before="0" w:after="120"/>
        <w:jc w:val="left"/>
        <w:rPr>
          <w:rFonts w:ascii="Calibri" w:hAnsi="Calibri"/>
        </w:rPr>
      </w:pPr>
      <w:r>
        <w:rPr>
          <w:rFonts w:ascii="Calibri" w:hAnsi="Calibri"/>
        </w:rPr>
        <w:t>Leier dekker k</w:t>
      </w:r>
      <w:r w:rsidRPr="001A0923">
        <w:rPr>
          <w:rFonts w:ascii="Calibri" w:hAnsi="Calibri"/>
        </w:rPr>
        <w:t xml:space="preserve">ostnader til </w:t>
      </w:r>
      <w:proofErr w:type="spellStart"/>
      <w:r w:rsidRPr="001A0923">
        <w:rPr>
          <w:rFonts w:ascii="Calibri" w:hAnsi="Calibri"/>
        </w:rPr>
        <w:t>gear</w:t>
      </w:r>
      <w:proofErr w:type="spellEnd"/>
      <w:r w:rsidRPr="001A0923">
        <w:rPr>
          <w:rFonts w:ascii="Calibri" w:hAnsi="Calibri"/>
        </w:rPr>
        <w:t>- og smøreolje og filtre og faktureres som utlegg etter forbruk med priser dokumentert i faktura.</w:t>
      </w:r>
    </w:p>
    <w:p w14:paraId="3E35987F" w14:textId="3BC06F88" w:rsidR="008C3A1F" w:rsidRDefault="008C3A1F" w:rsidP="00AD3A8E">
      <w:pPr>
        <w:spacing w:before="0" w:after="120"/>
        <w:jc w:val="left"/>
        <w:rPr>
          <w:rFonts w:ascii="Calibri" w:hAnsi="Calibri"/>
        </w:rPr>
      </w:pPr>
      <w:r w:rsidRPr="00AD3A8E">
        <w:rPr>
          <w:rFonts w:ascii="Calibri" w:hAnsi="Calibri"/>
        </w:rPr>
        <w:t>Leier dekker utgifter til farvannavgift</w:t>
      </w:r>
      <w:r w:rsidR="001A0923">
        <w:rPr>
          <w:rFonts w:ascii="Calibri" w:hAnsi="Calibri"/>
        </w:rPr>
        <w:t xml:space="preserve">, </w:t>
      </w:r>
      <w:r w:rsidRPr="00AD3A8E">
        <w:rPr>
          <w:rFonts w:ascii="Calibri" w:hAnsi="Calibri"/>
        </w:rPr>
        <w:t>havneleie</w:t>
      </w:r>
      <w:r w:rsidR="001A0923">
        <w:rPr>
          <w:rFonts w:ascii="Calibri" w:hAnsi="Calibri"/>
        </w:rPr>
        <w:t xml:space="preserve"> og landstrøm</w:t>
      </w:r>
      <w:r w:rsidRPr="00AD3A8E">
        <w:rPr>
          <w:rFonts w:ascii="Calibri" w:hAnsi="Calibri"/>
        </w:rPr>
        <w:t xml:space="preserve"> etter forbruk og dokumentert regning. </w:t>
      </w:r>
    </w:p>
    <w:p w14:paraId="2C3D4B1E" w14:textId="238D5EC4" w:rsidR="00AD3A8E" w:rsidRDefault="00AD3A8E" w:rsidP="00AD3A8E">
      <w:pPr>
        <w:spacing w:before="0" w:after="120"/>
        <w:jc w:val="left"/>
        <w:rPr>
          <w:rFonts w:ascii="Calibri" w:hAnsi="Calibri"/>
        </w:rPr>
      </w:pPr>
      <w:r w:rsidRPr="00AD3A8E">
        <w:rPr>
          <w:rFonts w:ascii="Calibri" w:hAnsi="Calibri"/>
        </w:rPr>
        <w:t xml:space="preserve">Kostnad for data over internett/mobilt bredbånd betales av oppdragsgiver, enten etter regning eller direkte ved bruk av oppdragsgivers eget abonnement etter oppdragsgivers valg. </w:t>
      </w:r>
    </w:p>
    <w:p w14:paraId="224A53C4" w14:textId="2E4DD2EA" w:rsidR="00A4327B" w:rsidRDefault="00F631D8" w:rsidP="008349A7">
      <w:pPr>
        <w:spacing w:before="0" w:after="120"/>
        <w:jc w:val="left"/>
        <w:rPr>
          <w:rFonts w:ascii="Calibri" w:hAnsi="Calibri"/>
          <w:szCs w:val="24"/>
          <w:lang/>
        </w:rPr>
      </w:pPr>
      <w:r>
        <w:rPr>
          <w:rFonts w:ascii="Calibri" w:hAnsi="Calibri"/>
          <w:szCs w:val="24"/>
          <w:lang/>
        </w:rPr>
        <w:t>Utgifter til andel k</w:t>
      </w:r>
      <w:r w:rsidR="008024A8">
        <w:rPr>
          <w:rFonts w:ascii="Calibri" w:hAnsi="Calibri"/>
          <w:szCs w:val="24"/>
          <w:lang/>
        </w:rPr>
        <w:t xml:space="preserve">ost (matvarer) fordeles </w:t>
      </w:r>
      <w:r>
        <w:rPr>
          <w:rFonts w:ascii="Calibri" w:hAnsi="Calibri"/>
          <w:szCs w:val="24"/>
          <w:lang/>
        </w:rPr>
        <w:t xml:space="preserve">direkte til toktdeltagerne, se avsnitt 9. </w:t>
      </w:r>
      <w:r w:rsidR="002F38FB">
        <w:rPr>
          <w:rFonts w:ascii="Calibri" w:hAnsi="Calibri"/>
          <w:szCs w:val="24"/>
          <w:lang/>
        </w:rPr>
        <w:br/>
      </w:r>
      <w:r w:rsidR="00C153D4" w:rsidRPr="00022A67">
        <w:rPr>
          <w:rFonts w:ascii="Calibri" w:hAnsi="Calibri"/>
          <w:szCs w:val="24"/>
          <w:lang/>
        </w:rPr>
        <w:t>Eventuelle private utgifter som bruk av fartøyets</w:t>
      </w:r>
      <w:r w:rsidR="00E81535" w:rsidRPr="00022A67">
        <w:rPr>
          <w:rFonts w:ascii="Calibri" w:hAnsi="Calibri"/>
          <w:szCs w:val="24"/>
          <w:lang/>
        </w:rPr>
        <w:t xml:space="preserve"> </w:t>
      </w:r>
      <w:r w:rsidR="00C153D4" w:rsidRPr="00022A67">
        <w:rPr>
          <w:rFonts w:ascii="Calibri" w:hAnsi="Calibri"/>
          <w:szCs w:val="24"/>
          <w:lang/>
        </w:rPr>
        <w:t>telefoner</w:t>
      </w:r>
      <w:r w:rsidR="00071C95" w:rsidRPr="00022A67">
        <w:rPr>
          <w:rFonts w:ascii="Calibri" w:hAnsi="Calibri"/>
          <w:szCs w:val="24"/>
          <w:lang/>
        </w:rPr>
        <w:t xml:space="preserve"> eller annet skal dekkes direkte av toktdeltageren. </w:t>
      </w:r>
      <w:r w:rsidR="00A4327B" w:rsidRPr="00022A67">
        <w:rPr>
          <w:rFonts w:ascii="Calibri" w:hAnsi="Calibri"/>
          <w:szCs w:val="24"/>
          <w:lang/>
        </w:rPr>
        <w:t xml:space="preserve">Private utgifter skal ikke tas med i oppgjøret til </w:t>
      </w:r>
      <w:r w:rsidR="00EF1BF0" w:rsidRPr="00022A67">
        <w:rPr>
          <w:rFonts w:ascii="Calibri" w:hAnsi="Calibri"/>
          <w:szCs w:val="24"/>
          <w:lang/>
        </w:rPr>
        <w:t>leier</w:t>
      </w:r>
      <w:r w:rsidR="00A4327B" w:rsidRPr="00022A67">
        <w:rPr>
          <w:rFonts w:ascii="Calibri" w:hAnsi="Calibri"/>
          <w:szCs w:val="24"/>
          <w:lang/>
        </w:rPr>
        <w:t xml:space="preserve">, og må </w:t>
      </w:r>
      <w:r w:rsidR="00E81535" w:rsidRPr="00022A67">
        <w:rPr>
          <w:rFonts w:ascii="Calibri" w:hAnsi="Calibri"/>
          <w:szCs w:val="24"/>
          <w:lang/>
        </w:rPr>
        <w:t>rettes</w:t>
      </w:r>
      <w:r w:rsidR="00A4327B" w:rsidRPr="00022A67">
        <w:rPr>
          <w:rFonts w:ascii="Calibri" w:hAnsi="Calibri"/>
          <w:szCs w:val="24"/>
          <w:lang/>
        </w:rPr>
        <w:t xml:space="preserve"> direkte til </w:t>
      </w:r>
      <w:r w:rsidR="00E81535" w:rsidRPr="00022A67">
        <w:rPr>
          <w:rFonts w:ascii="Calibri" w:hAnsi="Calibri"/>
          <w:szCs w:val="24"/>
          <w:lang/>
        </w:rPr>
        <w:t>den det gjelder</w:t>
      </w:r>
      <w:r w:rsidR="00A4327B" w:rsidRPr="00022A67">
        <w:rPr>
          <w:rFonts w:ascii="Calibri" w:hAnsi="Calibri"/>
          <w:szCs w:val="24"/>
          <w:lang/>
        </w:rPr>
        <w:t>.</w:t>
      </w:r>
    </w:p>
    <w:p w14:paraId="1AE3BA9C" w14:textId="77777777" w:rsidR="007F6209" w:rsidRDefault="007F6209" w:rsidP="008349A7">
      <w:pPr>
        <w:spacing w:before="0" w:after="120"/>
        <w:jc w:val="left"/>
        <w:rPr>
          <w:rFonts w:ascii="Calibri" w:hAnsi="Calibri"/>
          <w:szCs w:val="24"/>
          <w:lang/>
        </w:rPr>
      </w:pPr>
    </w:p>
    <w:p w14:paraId="4F17377B" w14:textId="1A8711F7" w:rsidR="000C152E" w:rsidRPr="008D1A99" w:rsidRDefault="000C152E" w:rsidP="000C152E">
      <w:pPr>
        <w:pStyle w:val="Overskrift1"/>
        <w:keepNext/>
        <w:ind w:left="431" w:hanging="431"/>
        <w:rPr>
          <w:color w:val="1F3864"/>
        </w:rPr>
      </w:pPr>
      <w:bookmarkStart w:id="13" w:name="_Toc80960736"/>
      <w:r w:rsidRPr="008D1A99">
        <w:rPr>
          <w:color w:val="1F3864"/>
        </w:rPr>
        <w:lastRenderedPageBreak/>
        <w:t>Fakturabestemmelser</w:t>
      </w:r>
      <w:bookmarkEnd w:id="13"/>
    </w:p>
    <w:p w14:paraId="0B3D6CCF" w14:textId="181AA69E" w:rsidR="002504FE" w:rsidRPr="00D5158B" w:rsidRDefault="002504FE" w:rsidP="008349A7">
      <w:pPr>
        <w:spacing w:before="0" w:after="120"/>
        <w:jc w:val="left"/>
        <w:rPr>
          <w:rFonts w:ascii="Calibri" w:hAnsi="Calibri"/>
          <w:szCs w:val="24"/>
          <w:lang/>
        </w:rPr>
      </w:pPr>
      <w:r w:rsidRPr="00D5158B">
        <w:rPr>
          <w:rFonts w:ascii="Calibri" w:hAnsi="Calibri"/>
          <w:szCs w:val="24"/>
          <w:lang/>
        </w:rPr>
        <w:t xml:space="preserve">Faktura merkes med Innkjøpsordrenummer </w:t>
      </w:r>
      <w:r w:rsidRPr="00D5158B">
        <w:rPr>
          <w:rFonts w:ascii="Calibri" w:hAnsi="Calibri"/>
          <w:color w:val="FF0000"/>
          <w:szCs w:val="24"/>
          <w:lang/>
        </w:rPr>
        <w:t>&lt;&lt;Fylles inn ved avtaleinngåelsen&gt;&gt;</w:t>
      </w:r>
      <w:r w:rsidR="00D5158B" w:rsidRPr="00D5158B">
        <w:rPr>
          <w:rFonts w:ascii="Calibri" w:hAnsi="Calibri"/>
          <w:szCs w:val="24"/>
          <w:lang/>
        </w:rPr>
        <w:t xml:space="preserve"> </w:t>
      </w:r>
      <w:r w:rsidR="00D5158B">
        <w:rPr>
          <w:rFonts w:ascii="Calibri" w:hAnsi="Calibri"/>
          <w:szCs w:val="24"/>
          <w:lang/>
        </w:rPr>
        <w:br/>
      </w:r>
      <w:r w:rsidR="00D5158B" w:rsidRPr="00DF0AD8">
        <w:rPr>
          <w:rFonts w:ascii="Calibri" w:hAnsi="Calibri"/>
          <w:szCs w:val="24"/>
          <w:lang/>
        </w:rPr>
        <w:t>dersom ikke annet avtales for enkelte tokt.</w:t>
      </w:r>
    </w:p>
    <w:p w14:paraId="358836F4" w14:textId="030C0BBE" w:rsidR="002504FE" w:rsidRDefault="00683802" w:rsidP="008349A7">
      <w:pPr>
        <w:spacing w:before="0" w:after="120"/>
        <w:jc w:val="left"/>
        <w:rPr>
          <w:rFonts w:ascii="Calibri" w:hAnsi="Calibri"/>
          <w:szCs w:val="24"/>
          <w:lang/>
        </w:rPr>
      </w:pPr>
      <w:r w:rsidRPr="00DF0AD8">
        <w:rPr>
          <w:rFonts w:ascii="Calibri" w:hAnsi="Calibri"/>
          <w:szCs w:val="24"/>
          <w:lang/>
        </w:rPr>
        <w:t xml:space="preserve">Reder kan fakturere fortløpende i begynnelsen av hver måned for medgåtte toktdøgn, </w:t>
      </w:r>
      <w:r w:rsidR="00060B13">
        <w:rPr>
          <w:rFonts w:ascii="Calibri" w:hAnsi="Calibri"/>
          <w:szCs w:val="24"/>
          <w:lang/>
        </w:rPr>
        <w:t>dokumentert for</w:t>
      </w:r>
      <w:r w:rsidR="000726CF">
        <w:rPr>
          <w:rFonts w:ascii="Calibri" w:hAnsi="Calibri"/>
          <w:szCs w:val="24"/>
          <w:lang/>
        </w:rPr>
        <w:t xml:space="preserve">bruk av timer for </w:t>
      </w:r>
      <w:r w:rsidRPr="00DF0AD8">
        <w:rPr>
          <w:rFonts w:ascii="Calibri" w:hAnsi="Calibri"/>
          <w:szCs w:val="24"/>
          <w:lang/>
        </w:rPr>
        <w:t xml:space="preserve">bunkers </w:t>
      </w:r>
      <w:r w:rsidR="00F631D8">
        <w:rPr>
          <w:rFonts w:ascii="Calibri" w:hAnsi="Calibri"/>
          <w:szCs w:val="24"/>
          <w:lang/>
        </w:rPr>
        <w:t xml:space="preserve">og </w:t>
      </w:r>
      <w:r w:rsidR="00914601">
        <w:rPr>
          <w:rFonts w:ascii="Calibri" w:hAnsi="Calibri"/>
          <w:szCs w:val="24"/>
        </w:rPr>
        <w:t xml:space="preserve">og andre avtalte utlegg </w:t>
      </w:r>
      <w:r w:rsidRPr="00DF0AD8">
        <w:rPr>
          <w:rFonts w:ascii="Calibri" w:hAnsi="Calibri"/>
          <w:szCs w:val="24"/>
          <w:lang/>
        </w:rPr>
        <w:t xml:space="preserve">for siste periode. </w:t>
      </w:r>
    </w:p>
    <w:p w14:paraId="5C180B1D" w14:textId="3398F60D" w:rsidR="00854026" w:rsidRPr="00DF0AD8" w:rsidRDefault="000C152E" w:rsidP="008349A7">
      <w:pPr>
        <w:spacing w:before="0" w:after="120"/>
        <w:jc w:val="left"/>
        <w:rPr>
          <w:rFonts w:ascii="Calibri" w:hAnsi="Calibri"/>
          <w:szCs w:val="24"/>
          <w:lang/>
        </w:rPr>
      </w:pPr>
      <w:r w:rsidRPr="00DF0AD8">
        <w:rPr>
          <w:rFonts w:ascii="Calibri" w:hAnsi="Calibri"/>
          <w:szCs w:val="24"/>
          <w:lang/>
        </w:rPr>
        <w:t xml:space="preserve">Leier skal betale faktura innen 30 dager regnet fra mottak av faktura forutsatt at alle </w:t>
      </w:r>
      <w:r w:rsidR="00EF1BF0" w:rsidRPr="00DF0AD8">
        <w:rPr>
          <w:rFonts w:ascii="Calibri" w:hAnsi="Calibri"/>
          <w:szCs w:val="24"/>
          <w:lang/>
        </w:rPr>
        <w:t>reder</w:t>
      </w:r>
      <w:r w:rsidRPr="00DF0AD8">
        <w:rPr>
          <w:rFonts w:ascii="Calibri" w:hAnsi="Calibri"/>
          <w:szCs w:val="24"/>
          <w:lang/>
        </w:rPr>
        <w:t xml:space="preserve">s forpliktelser i henhold til kontrakten er oppfylt og levering </w:t>
      </w:r>
      <w:r w:rsidR="00022A67" w:rsidRPr="00DF0AD8">
        <w:rPr>
          <w:rFonts w:ascii="Calibri" w:hAnsi="Calibri"/>
          <w:szCs w:val="24"/>
          <w:lang/>
        </w:rPr>
        <w:t xml:space="preserve">av tjenesten </w:t>
      </w:r>
      <w:r w:rsidRPr="00DF0AD8">
        <w:rPr>
          <w:rFonts w:ascii="Calibri" w:hAnsi="Calibri"/>
          <w:szCs w:val="24"/>
          <w:lang/>
        </w:rPr>
        <w:t xml:space="preserve">har funnet sted. </w:t>
      </w:r>
      <w:r w:rsidR="00854026" w:rsidRPr="00DF0AD8">
        <w:rPr>
          <w:rFonts w:ascii="Calibri" w:hAnsi="Calibri"/>
          <w:szCs w:val="24"/>
          <w:lang/>
        </w:rPr>
        <w:t>Leier har rett til å holde tilbake omtvistede beløp.</w:t>
      </w:r>
    </w:p>
    <w:p w14:paraId="569E743D" w14:textId="79EC224E" w:rsidR="00854026" w:rsidRPr="00854026" w:rsidRDefault="000C152E" w:rsidP="008349A7">
      <w:pPr>
        <w:spacing w:before="0" w:after="120"/>
        <w:jc w:val="left"/>
        <w:rPr>
          <w:rFonts w:asciiTheme="minorHAnsi" w:hAnsiTheme="minorHAnsi" w:cstheme="minorHAnsi"/>
          <w:sz w:val="22"/>
          <w:lang/>
        </w:rPr>
      </w:pPr>
      <w:r w:rsidRPr="00D5158B">
        <w:rPr>
          <w:rFonts w:ascii="Calibri" w:hAnsi="Calibri"/>
          <w:szCs w:val="24"/>
          <w:lang/>
        </w:rPr>
        <w:t>Faktura skal leveres i Elektronisk handelsformat (EHF</w:t>
      </w:r>
      <w:r w:rsidR="00854026" w:rsidRPr="00D5158B">
        <w:rPr>
          <w:rFonts w:ascii="Calibri" w:hAnsi="Calibri"/>
          <w:szCs w:val="24"/>
          <w:lang/>
        </w:rPr>
        <w:t>). Faktura knyttes opp mot leiers org.nr</w:t>
      </w:r>
      <w:r w:rsidR="00854026" w:rsidRPr="00460C13">
        <w:rPr>
          <w:rFonts w:ascii="Calibri" w:hAnsi="Calibri"/>
        </w:rPr>
        <w:t xml:space="preserve"> 971</w:t>
      </w:r>
      <w:r w:rsidR="00670C25">
        <w:rPr>
          <w:rFonts w:ascii="Calibri" w:hAnsi="Calibri"/>
        </w:rPr>
        <w:t> </w:t>
      </w:r>
      <w:r w:rsidR="00854026" w:rsidRPr="00460C13">
        <w:rPr>
          <w:rFonts w:ascii="Calibri" w:hAnsi="Calibri"/>
        </w:rPr>
        <w:t>349</w:t>
      </w:r>
      <w:r w:rsidR="00854026">
        <w:rPr>
          <w:rFonts w:ascii="Calibri" w:hAnsi="Calibri"/>
        </w:rPr>
        <w:t> </w:t>
      </w:r>
      <w:r w:rsidR="00854026" w:rsidRPr="00460C13">
        <w:rPr>
          <w:rFonts w:ascii="Calibri" w:hAnsi="Calibri"/>
        </w:rPr>
        <w:t>077.</w:t>
      </w:r>
      <w:r w:rsidR="00854026">
        <w:rPr>
          <w:rFonts w:ascii="Calibri" w:hAnsi="Calibri"/>
          <w:lang/>
        </w:rPr>
        <w:t xml:space="preserve"> </w:t>
      </w:r>
      <w:r w:rsidR="00854026">
        <w:rPr>
          <w:rFonts w:ascii="Calibri" w:hAnsi="Calibri"/>
        </w:rPr>
        <w:t>Rederen</w:t>
      </w:r>
      <w:r w:rsidR="00854026" w:rsidRPr="00460C13">
        <w:rPr>
          <w:rFonts w:ascii="Calibri" w:hAnsi="Calibri"/>
        </w:rPr>
        <w:t xml:space="preserve"> må selv bære </w:t>
      </w:r>
      <w:r w:rsidR="00854026">
        <w:rPr>
          <w:rFonts w:ascii="Calibri" w:hAnsi="Calibri"/>
          <w:lang/>
        </w:rPr>
        <w:t xml:space="preserve">evt </w:t>
      </w:r>
      <w:r w:rsidR="00854026" w:rsidRPr="00460C13">
        <w:rPr>
          <w:rFonts w:ascii="Calibri" w:hAnsi="Calibri"/>
        </w:rPr>
        <w:t>kostnader for levering av elektronisk faktura</w:t>
      </w:r>
      <w:r w:rsidR="00854026">
        <w:rPr>
          <w:rFonts w:ascii="Calibri" w:hAnsi="Calibri"/>
          <w:lang/>
        </w:rPr>
        <w:t xml:space="preserve"> (se </w:t>
      </w:r>
      <w:r w:rsidR="00854026" w:rsidRPr="00854026">
        <w:rPr>
          <w:rFonts w:asciiTheme="minorHAnsi" w:hAnsiTheme="minorHAnsi" w:cstheme="minorHAnsi"/>
          <w:lang/>
        </w:rPr>
        <w:t xml:space="preserve">på </w:t>
      </w:r>
      <w:hyperlink r:id="rId13" w:history="1">
        <w:r w:rsidR="00854026" w:rsidRPr="00854026">
          <w:rPr>
            <w:rStyle w:val="Hyperkobling"/>
            <w:rFonts w:asciiTheme="minorHAnsi" w:hAnsiTheme="minorHAnsi" w:cstheme="minorHAnsi"/>
          </w:rPr>
          <w:t>https://dfo.no/kundesider/faktura</w:t>
        </w:r>
      </w:hyperlink>
      <w:r w:rsidR="00854026">
        <w:rPr>
          <w:rFonts w:asciiTheme="minorHAnsi" w:hAnsiTheme="minorHAnsi" w:cstheme="minorHAnsi"/>
          <w:lang/>
        </w:rPr>
        <w:t>).</w:t>
      </w:r>
    </w:p>
    <w:p w14:paraId="1294E1E1" w14:textId="0F74104A" w:rsidR="00854026" w:rsidRPr="00DF0AD8" w:rsidRDefault="00854026" w:rsidP="008349A7">
      <w:pPr>
        <w:spacing w:before="0" w:after="120"/>
        <w:jc w:val="left"/>
        <w:rPr>
          <w:rFonts w:ascii="Calibri" w:hAnsi="Calibri"/>
          <w:szCs w:val="24"/>
          <w:lang/>
        </w:rPr>
      </w:pPr>
      <w:bookmarkStart w:id="14" w:name="_Hlk31200307"/>
      <w:r w:rsidRPr="00DF0AD8">
        <w:rPr>
          <w:rFonts w:ascii="Calibri" w:hAnsi="Calibri"/>
          <w:szCs w:val="24"/>
          <w:lang/>
        </w:rPr>
        <w:t>Vi forbeholder oss retten til å avvise faktura uten korrekt innhold. Havforskningsinstituttet kan ikke motta faktura i pdf-format sendt med E-post. Dersom reder ikke kan sende faktura på EHF, må faktura sendes på papir i post til adresse:</w:t>
      </w:r>
    </w:p>
    <w:bookmarkEnd w:id="14"/>
    <w:p w14:paraId="74AA1E19" w14:textId="1BCDA3E4" w:rsidR="00854026" w:rsidRDefault="00854026" w:rsidP="00584154">
      <w:pPr>
        <w:spacing w:before="0"/>
        <w:jc w:val="left"/>
        <w:rPr>
          <w:rFonts w:ascii="Calibri" w:hAnsi="Calibri"/>
          <w:szCs w:val="24"/>
          <w:lang/>
        </w:rPr>
      </w:pPr>
      <w:r w:rsidRPr="00DF0AD8">
        <w:rPr>
          <w:rFonts w:ascii="Calibri" w:hAnsi="Calibri"/>
          <w:szCs w:val="24"/>
          <w:lang/>
        </w:rPr>
        <w:t>Havforskningsinstituttet</w:t>
      </w:r>
      <w:r w:rsidR="00584154">
        <w:rPr>
          <w:rFonts w:ascii="Calibri" w:hAnsi="Calibri"/>
          <w:szCs w:val="24"/>
          <w:lang/>
        </w:rPr>
        <w:t xml:space="preserve">, </w:t>
      </w:r>
      <w:r w:rsidRPr="00DF0AD8">
        <w:rPr>
          <w:rFonts w:ascii="Calibri" w:hAnsi="Calibri"/>
          <w:szCs w:val="24"/>
          <w:lang/>
        </w:rPr>
        <w:t xml:space="preserve">Fakturamottak DFØ </w:t>
      </w:r>
      <w:r w:rsidRPr="00DF0AD8">
        <w:rPr>
          <w:rFonts w:ascii="Calibri" w:hAnsi="Calibri"/>
          <w:szCs w:val="24"/>
          <w:lang/>
        </w:rPr>
        <w:br/>
        <w:t>Postboks 4746 Torgarden</w:t>
      </w:r>
      <w:r w:rsidR="00584154">
        <w:rPr>
          <w:rFonts w:ascii="Calibri" w:hAnsi="Calibri"/>
          <w:szCs w:val="24"/>
          <w:lang/>
        </w:rPr>
        <w:t xml:space="preserve">, </w:t>
      </w:r>
      <w:r w:rsidRPr="00DF0AD8">
        <w:rPr>
          <w:rFonts w:ascii="Calibri" w:hAnsi="Calibri"/>
          <w:szCs w:val="24"/>
          <w:lang/>
        </w:rPr>
        <w:t>7468 Trondheim</w:t>
      </w:r>
    </w:p>
    <w:p w14:paraId="460A349B" w14:textId="77777777" w:rsidR="00202364" w:rsidRDefault="00202364" w:rsidP="00584154">
      <w:pPr>
        <w:spacing w:before="0"/>
        <w:jc w:val="left"/>
        <w:rPr>
          <w:rFonts w:ascii="Calibri" w:hAnsi="Calibri"/>
          <w:szCs w:val="24"/>
          <w:lang/>
        </w:rPr>
      </w:pPr>
    </w:p>
    <w:p w14:paraId="4395ADB7" w14:textId="77777777" w:rsidR="00E77189" w:rsidRPr="00E77189" w:rsidRDefault="00E77189" w:rsidP="00E77189">
      <w:pPr>
        <w:pStyle w:val="Overskrift1"/>
        <w:keepNext/>
        <w:ind w:left="431" w:hanging="431"/>
        <w:rPr>
          <w:color w:val="1F3864"/>
        </w:rPr>
      </w:pPr>
      <w:bookmarkStart w:id="15" w:name="_Toc80960737"/>
      <w:r w:rsidRPr="00E77189">
        <w:rPr>
          <w:color w:val="1F3864"/>
        </w:rPr>
        <w:t>Prisregulering</w:t>
      </w:r>
      <w:bookmarkEnd w:id="15"/>
    </w:p>
    <w:p w14:paraId="67FC9681" w14:textId="77777777" w:rsidR="00AB6CBD" w:rsidRPr="00AB6CBD" w:rsidRDefault="00AB6CBD" w:rsidP="00AB6CBD">
      <w:pPr>
        <w:pStyle w:val="Overskrift2"/>
      </w:pPr>
      <w:r w:rsidRPr="00AB6CBD">
        <w:t xml:space="preserve">Generelt </w:t>
      </w:r>
    </w:p>
    <w:p w14:paraId="7C910D7F" w14:textId="166C90EA" w:rsidR="002313DD" w:rsidRDefault="00E77189" w:rsidP="008349A7">
      <w:pPr>
        <w:spacing w:before="0" w:after="120"/>
        <w:jc w:val="left"/>
        <w:rPr>
          <w:rFonts w:ascii="Calibri" w:hAnsi="Calibri"/>
          <w:szCs w:val="24"/>
        </w:rPr>
      </w:pPr>
      <w:r w:rsidRPr="00DF0AD8">
        <w:rPr>
          <w:rFonts w:ascii="Calibri" w:hAnsi="Calibri"/>
          <w:szCs w:val="24"/>
          <w:lang/>
        </w:rPr>
        <w:t>Prisene i denne kontrakten (</w:t>
      </w:r>
      <w:r w:rsidR="00AB6CBD" w:rsidRPr="00DF0AD8">
        <w:rPr>
          <w:rFonts w:ascii="Calibri" w:hAnsi="Calibri"/>
          <w:szCs w:val="24"/>
          <w:lang/>
        </w:rPr>
        <w:t>døgnpris for fartøy og kost)</w:t>
      </w:r>
      <w:r w:rsidRPr="00DF0AD8">
        <w:rPr>
          <w:rFonts w:ascii="Calibri" w:hAnsi="Calibri"/>
          <w:szCs w:val="24"/>
          <w:lang/>
        </w:rPr>
        <w:t xml:space="preserve"> kan reguleres </w:t>
      </w:r>
      <w:r w:rsidR="00ED2F8A">
        <w:rPr>
          <w:rFonts w:ascii="Calibri" w:hAnsi="Calibri"/>
          <w:szCs w:val="24"/>
          <w:lang/>
        </w:rPr>
        <w:t>årlig</w:t>
      </w:r>
      <w:r w:rsidR="00AB6CBD" w:rsidRPr="00DF0AD8">
        <w:rPr>
          <w:rFonts w:ascii="Calibri" w:hAnsi="Calibri"/>
          <w:szCs w:val="24"/>
          <w:lang/>
        </w:rPr>
        <w:t>. Krav om p</w:t>
      </w:r>
      <w:r w:rsidRPr="00DF0AD8">
        <w:rPr>
          <w:rFonts w:ascii="Calibri" w:hAnsi="Calibri"/>
          <w:szCs w:val="24"/>
          <w:lang/>
        </w:rPr>
        <w:t>risregulering skjer med minimum 45 dagers skriftlig varsel.</w:t>
      </w:r>
    </w:p>
    <w:p w14:paraId="6420BA92" w14:textId="2667AF52" w:rsidR="00A979DC" w:rsidRPr="00A979DC" w:rsidRDefault="00A979DC" w:rsidP="008349A7">
      <w:pPr>
        <w:spacing w:before="0" w:after="120"/>
        <w:jc w:val="left"/>
        <w:rPr>
          <w:rFonts w:ascii="Calibri" w:hAnsi="Calibri"/>
          <w:szCs w:val="24"/>
        </w:rPr>
      </w:pPr>
      <w:r w:rsidRPr="00A979DC">
        <w:rPr>
          <w:rFonts w:ascii="Calibri" w:hAnsi="Calibri"/>
          <w:szCs w:val="24"/>
        </w:rPr>
        <w:t>Prisregulering av døgnprisen tas inn som endringsbilag til kontrakten og utarbeides av leier. Endringsavtale for prisregulering utarbeides i begynnelsen av nytt avtaleår med grunnlag i siste kjente indeks på tidspunktet for endringsavtalen</w:t>
      </w:r>
      <w:r w:rsidR="00760713">
        <w:rPr>
          <w:rFonts w:ascii="Calibri" w:hAnsi="Calibri"/>
          <w:szCs w:val="24"/>
        </w:rPr>
        <w:t>, for endringen siste 12 måneder</w:t>
      </w:r>
      <w:r w:rsidRPr="00A979DC">
        <w:rPr>
          <w:rFonts w:ascii="Calibri" w:hAnsi="Calibri"/>
          <w:szCs w:val="24"/>
        </w:rPr>
        <w:t xml:space="preserve"> (desember - desember).</w:t>
      </w:r>
      <w:r w:rsidR="00760713">
        <w:rPr>
          <w:rFonts w:ascii="Calibri" w:hAnsi="Calibri"/>
          <w:szCs w:val="24"/>
        </w:rPr>
        <w:t xml:space="preserve"> Første reguleringstidspunkt er januar 2028.</w:t>
      </w:r>
    </w:p>
    <w:p w14:paraId="78B1DCE1" w14:textId="77777777" w:rsidR="00E77189" w:rsidRPr="00E77189" w:rsidRDefault="00E77189" w:rsidP="00E77189">
      <w:pPr>
        <w:pStyle w:val="Overskrift2"/>
      </w:pPr>
      <w:r w:rsidRPr="00E77189">
        <w:t>Indeks for regulering av døgnpris</w:t>
      </w:r>
    </w:p>
    <w:p w14:paraId="327026E1" w14:textId="198A5AE4" w:rsidR="00E77189" w:rsidRPr="005C2ABC" w:rsidRDefault="00E77189" w:rsidP="00DF0AD8">
      <w:pPr>
        <w:jc w:val="left"/>
        <w:rPr>
          <w:rFonts w:ascii="Calibri" w:hAnsi="Calibri"/>
          <w:szCs w:val="24"/>
          <w:lang/>
        </w:rPr>
      </w:pPr>
      <w:r w:rsidRPr="00DF0AD8">
        <w:rPr>
          <w:rFonts w:ascii="Calibri" w:hAnsi="Calibri"/>
          <w:szCs w:val="24"/>
          <w:lang/>
        </w:rPr>
        <w:t xml:space="preserve">Prisene skal </w:t>
      </w:r>
      <w:r w:rsidR="000C152E" w:rsidRPr="00DF0AD8">
        <w:rPr>
          <w:rFonts w:ascii="Calibri" w:hAnsi="Calibri"/>
          <w:szCs w:val="24"/>
          <w:lang/>
        </w:rPr>
        <w:t xml:space="preserve">etter krav </w:t>
      </w:r>
      <w:r w:rsidRPr="00DF0AD8">
        <w:rPr>
          <w:rFonts w:ascii="Calibri" w:hAnsi="Calibri"/>
          <w:szCs w:val="24"/>
          <w:lang/>
        </w:rPr>
        <w:t>reguleres på bakgrunn av følgende indeks: Konsumprisindeksen (KPI).</w:t>
      </w:r>
      <w:r w:rsidR="000C152E" w:rsidRPr="00DF0AD8">
        <w:rPr>
          <w:rFonts w:ascii="Calibri" w:hAnsi="Calibri"/>
          <w:szCs w:val="24"/>
          <w:lang/>
        </w:rPr>
        <w:t xml:space="preserve"> </w:t>
      </w:r>
      <w:r w:rsidRPr="005C2ABC">
        <w:rPr>
          <w:rFonts w:ascii="Calibri" w:hAnsi="Calibri"/>
          <w:szCs w:val="24"/>
          <w:lang/>
        </w:rPr>
        <w:t xml:space="preserve">Prisregulering skal skje ved hjelp av prisreguleringsformelen inntatt under. </w:t>
      </w:r>
    </w:p>
    <w:p w14:paraId="24538694" w14:textId="28B9BB0E" w:rsidR="00E77189" w:rsidRPr="005C2ABC" w:rsidRDefault="00E77189" w:rsidP="000C152E">
      <w:pPr>
        <w:jc w:val="left"/>
        <w:rPr>
          <w:rFonts w:asciiTheme="minorHAnsi" w:hAnsiTheme="minorHAnsi"/>
        </w:rPr>
      </w:pPr>
      <w:r w:rsidRPr="005C2ABC">
        <w:rPr>
          <w:rFonts w:asciiTheme="minorHAnsi" w:hAnsiTheme="minorHAnsi"/>
        </w:rPr>
        <w:t>P</w:t>
      </w:r>
      <w:r w:rsidRPr="005C2ABC">
        <w:rPr>
          <w:rFonts w:asciiTheme="minorHAnsi" w:hAnsiTheme="minorHAnsi"/>
          <w:vertAlign w:val="subscript"/>
        </w:rPr>
        <w:t>1</w:t>
      </w:r>
      <w:r w:rsidRPr="005C2ABC">
        <w:rPr>
          <w:rFonts w:asciiTheme="minorHAnsi" w:hAnsiTheme="minorHAnsi"/>
        </w:rPr>
        <w:t>=P</w:t>
      </w:r>
      <w:r w:rsidRPr="005C2ABC">
        <w:rPr>
          <w:rFonts w:asciiTheme="minorHAnsi" w:hAnsiTheme="minorHAnsi"/>
          <w:vertAlign w:val="subscript"/>
        </w:rPr>
        <w:t>0</w:t>
      </w:r>
      <w:r w:rsidRPr="005C2ABC">
        <w:rPr>
          <w:rFonts w:asciiTheme="minorHAnsi" w:hAnsiTheme="minorHAnsi"/>
        </w:rPr>
        <w:t>+(P</w:t>
      </w:r>
      <w:r w:rsidRPr="005C2ABC">
        <w:rPr>
          <w:rFonts w:asciiTheme="minorHAnsi" w:hAnsiTheme="minorHAnsi"/>
          <w:vertAlign w:val="subscript"/>
        </w:rPr>
        <w:t>0</w:t>
      </w:r>
      <w:r w:rsidRPr="005C2ABC">
        <w:rPr>
          <w:rFonts w:asciiTheme="minorHAnsi" w:hAnsiTheme="minorHAnsi"/>
        </w:rPr>
        <w:t>*(I</w:t>
      </w:r>
      <w:r w:rsidRPr="005C2ABC">
        <w:rPr>
          <w:rFonts w:asciiTheme="minorHAnsi" w:hAnsiTheme="minorHAnsi"/>
          <w:vertAlign w:val="subscript"/>
        </w:rPr>
        <w:t>1</w:t>
      </w:r>
      <w:r w:rsidRPr="005C2ABC">
        <w:rPr>
          <w:rFonts w:asciiTheme="minorHAnsi" w:hAnsiTheme="minorHAnsi"/>
        </w:rPr>
        <w:t>-I</w:t>
      </w:r>
      <w:r w:rsidRPr="005C2ABC">
        <w:rPr>
          <w:rFonts w:asciiTheme="minorHAnsi" w:hAnsiTheme="minorHAnsi"/>
          <w:vertAlign w:val="subscript"/>
        </w:rPr>
        <w:t>0</w:t>
      </w:r>
      <w:r w:rsidRPr="005C2ABC">
        <w:rPr>
          <w:rFonts w:asciiTheme="minorHAnsi" w:hAnsiTheme="minorHAnsi"/>
        </w:rPr>
        <w:t>)/I</w:t>
      </w:r>
      <w:r w:rsidRPr="005C2ABC">
        <w:rPr>
          <w:rFonts w:asciiTheme="minorHAnsi" w:hAnsiTheme="minorHAnsi"/>
          <w:vertAlign w:val="subscript"/>
        </w:rPr>
        <w:t>0</w:t>
      </w:r>
      <w:r w:rsidRPr="005C2ABC">
        <w:rPr>
          <w:rFonts w:asciiTheme="minorHAnsi" w:hAnsiTheme="minorHAnsi"/>
        </w:rPr>
        <w:t>)</w:t>
      </w:r>
    </w:p>
    <w:p w14:paraId="501CB300" w14:textId="094C66C0" w:rsidR="00E77189" w:rsidRPr="005C2ABC" w:rsidRDefault="00E77189" w:rsidP="000C152E">
      <w:pPr>
        <w:jc w:val="left"/>
        <w:rPr>
          <w:rFonts w:asciiTheme="minorHAnsi" w:hAnsiTheme="minorHAnsi"/>
          <w:sz w:val="20"/>
          <w:szCs w:val="16"/>
          <w:lang/>
        </w:rPr>
      </w:pPr>
      <w:r w:rsidRPr="005C2ABC">
        <w:rPr>
          <w:rFonts w:asciiTheme="minorHAnsi" w:hAnsiTheme="minorHAnsi"/>
          <w:sz w:val="20"/>
          <w:szCs w:val="16"/>
        </w:rPr>
        <w:t>P</w:t>
      </w:r>
      <w:r w:rsidRPr="005C2ABC">
        <w:rPr>
          <w:rFonts w:asciiTheme="minorHAnsi" w:hAnsiTheme="minorHAnsi"/>
          <w:sz w:val="20"/>
          <w:szCs w:val="16"/>
          <w:vertAlign w:val="subscript"/>
        </w:rPr>
        <w:t xml:space="preserve">1 </w:t>
      </w:r>
      <w:r w:rsidRPr="005C2ABC">
        <w:rPr>
          <w:rFonts w:asciiTheme="minorHAnsi" w:hAnsiTheme="minorHAnsi"/>
          <w:sz w:val="20"/>
          <w:szCs w:val="16"/>
        </w:rPr>
        <w:t>=</w:t>
      </w:r>
      <w:r w:rsidRPr="005C2ABC">
        <w:rPr>
          <w:rFonts w:asciiTheme="minorHAnsi" w:hAnsiTheme="minorHAnsi"/>
          <w:sz w:val="20"/>
          <w:szCs w:val="16"/>
        </w:rPr>
        <w:tab/>
        <w:t>Prisen som skal betales (eksklusive mva).</w:t>
      </w:r>
      <w:r w:rsidR="000C152E" w:rsidRPr="005C2ABC">
        <w:rPr>
          <w:rFonts w:asciiTheme="minorHAnsi" w:hAnsiTheme="minorHAnsi"/>
          <w:sz w:val="20"/>
          <w:szCs w:val="16"/>
          <w:lang/>
        </w:rPr>
        <w:t xml:space="preserve"> </w:t>
      </w:r>
    </w:p>
    <w:p w14:paraId="780BF6B7" w14:textId="77777777" w:rsidR="00E77189" w:rsidRPr="005C2ABC" w:rsidRDefault="00E77189" w:rsidP="000C152E">
      <w:pPr>
        <w:ind w:left="720" w:hanging="720"/>
        <w:jc w:val="left"/>
        <w:rPr>
          <w:rFonts w:asciiTheme="minorHAnsi" w:hAnsiTheme="minorHAnsi"/>
          <w:sz w:val="20"/>
          <w:szCs w:val="16"/>
        </w:rPr>
      </w:pPr>
      <w:r w:rsidRPr="005C2ABC">
        <w:rPr>
          <w:rFonts w:asciiTheme="minorHAnsi" w:hAnsiTheme="minorHAnsi"/>
          <w:sz w:val="20"/>
          <w:szCs w:val="16"/>
        </w:rPr>
        <w:t>P</w:t>
      </w:r>
      <w:r w:rsidRPr="005C2ABC">
        <w:rPr>
          <w:rFonts w:asciiTheme="minorHAnsi" w:hAnsiTheme="minorHAnsi"/>
          <w:sz w:val="20"/>
          <w:szCs w:val="16"/>
          <w:vertAlign w:val="subscript"/>
        </w:rPr>
        <w:t xml:space="preserve">0 </w:t>
      </w:r>
      <w:r w:rsidRPr="005C2ABC">
        <w:rPr>
          <w:rFonts w:asciiTheme="minorHAnsi" w:hAnsiTheme="minorHAnsi"/>
          <w:sz w:val="20"/>
          <w:szCs w:val="16"/>
        </w:rPr>
        <w:t>=</w:t>
      </w:r>
      <w:r w:rsidRPr="005C2ABC">
        <w:rPr>
          <w:rFonts w:asciiTheme="minorHAnsi" w:hAnsiTheme="minorHAnsi"/>
          <w:sz w:val="20"/>
          <w:szCs w:val="16"/>
        </w:rPr>
        <w:tab/>
        <w:t>Basispris (eksklusive mva), dvs. tilbudspris for tidspunkt I</w:t>
      </w:r>
      <w:r w:rsidRPr="005C2ABC">
        <w:rPr>
          <w:rFonts w:asciiTheme="minorHAnsi" w:hAnsiTheme="minorHAnsi"/>
          <w:sz w:val="20"/>
          <w:szCs w:val="16"/>
          <w:vertAlign w:val="subscript"/>
        </w:rPr>
        <w:t>0.</w:t>
      </w:r>
    </w:p>
    <w:p w14:paraId="7E04C403" w14:textId="54552F92" w:rsidR="00E77189" w:rsidRPr="00BF377B" w:rsidRDefault="00E77189" w:rsidP="000C152E">
      <w:pPr>
        <w:ind w:left="720" w:hanging="720"/>
        <w:jc w:val="left"/>
        <w:rPr>
          <w:rFonts w:asciiTheme="minorHAnsi" w:hAnsiTheme="minorHAnsi"/>
          <w:sz w:val="20"/>
          <w:szCs w:val="16"/>
        </w:rPr>
      </w:pPr>
      <w:r w:rsidRPr="005C2ABC">
        <w:rPr>
          <w:rFonts w:asciiTheme="minorHAnsi" w:hAnsiTheme="minorHAnsi"/>
          <w:sz w:val="20"/>
          <w:szCs w:val="16"/>
        </w:rPr>
        <w:t>I</w:t>
      </w:r>
      <w:r w:rsidRPr="005C2ABC">
        <w:rPr>
          <w:rFonts w:asciiTheme="minorHAnsi" w:hAnsiTheme="minorHAnsi"/>
          <w:sz w:val="20"/>
          <w:szCs w:val="16"/>
          <w:vertAlign w:val="subscript"/>
        </w:rPr>
        <w:t>0</w:t>
      </w:r>
      <w:r w:rsidRPr="005C2ABC">
        <w:rPr>
          <w:rFonts w:asciiTheme="minorHAnsi" w:hAnsiTheme="minorHAnsi"/>
          <w:sz w:val="20"/>
          <w:szCs w:val="16"/>
        </w:rPr>
        <w:t xml:space="preserve"> =</w:t>
      </w:r>
      <w:r w:rsidRPr="005C2ABC">
        <w:rPr>
          <w:rFonts w:asciiTheme="minorHAnsi" w:hAnsiTheme="minorHAnsi"/>
          <w:sz w:val="20"/>
          <w:szCs w:val="16"/>
        </w:rPr>
        <w:tab/>
        <w:t xml:space="preserve">Indeks for tidspunktet </w:t>
      </w:r>
      <w:r w:rsidR="00914601">
        <w:rPr>
          <w:rFonts w:asciiTheme="minorHAnsi" w:hAnsiTheme="minorHAnsi"/>
          <w:sz w:val="20"/>
          <w:szCs w:val="16"/>
        </w:rPr>
        <w:t xml:space="preserve">ved </w:t>
      </w:r>
      <w:r w:rsidR="00423B60" w:rsidRPr="005C2ABC">
        <w:rPr>
          <w:rFonts w:asciiTheme="minorHAnsi" w:hAnsiTheme="minorHAnsi"/>
          <w:sz w:val="20"/>
          <w:szCs w:val="16"/>
          <w:lang/>
        </w:rPr>
        <w:t>avtalens start</w:t>
      </w:r>
      <w:r w:rsidRPr="005C2ABC">
        <w:rPr>
          <w:rFonts w:asciiTheme="minorHAnsi" w:hAnsiTheme="minorHAnsi"/>
          <w:sz w:val="20"/>
          <w:szCs w:val="16"/>
        </w:rPr>
        <w:t xml:space="preserve"> (startindeks). </w:t>
      </w:r>
      <w:r w:rsidRPr="000C152E">
        <w:rPr>
          <w:rFonts w:asciiTheme="minorHAnsi" w:hAnsiTheme="minorHAnsi"/>
          <w:sz w:val="20"/>
          <w:szCs w:val="16"/>
        </w:rPr>
        <w:t xml:space="preserve">Indeksverdien </w:t>
      </w:r>
      <w:r w:rsidR="00914601">
        <w:rPr>
          <w:rFonts w:asciiTheme="minorHAnsi" w:hAnsiTheme="minorHAnsi"/>
          <w:sz w:val="20"/>
          <w:szCs w:val="16"/>
        </w:rPr>
        <w:t>for desember</w:t>
      </w:r>
      <w:r w:rsidR="00BF377B">
        <w:rPr>
          <w:rFonts w:asciiTheme="minorHAnsi" w:hAnsiTheme="minorHAnsi"/>
          <w:sz w:val="20"/>
          <w:szCs w:val="16"/>
        </w:rPr>
        <w:t>, 12 måneder før</w:t>
      </w:r>
      <w:r w:rsidR="00914601">
        <w:rPr>
          <w:rFonts w:asciiTheme="minorHAnsi" w:hAnsiTheme="minorHAnsi"/>
          <w:sz w:val="20"/>
          <w:szCs w:val="16"/>
        </w:rPr>
        <w:t xml:space="preserve"> det gjeldende toktår</w:t>
      </w:r>
      <w:r w:rsidR="00BF377B">
        <w:rPr>
          <w:rFonts w:asciiTheme="minorHAnsi" w:hAnsiTheme="minorHAnsi"/>
          <w:sz w:val="20"/>
          <w:szCs w:val="16"/>
        </w:rPr>
        <w:t>.</w:t>
      </w:r>
    </w:p>
    <w:p w14:paraId="17E098E9" w14:textId="2B85C885" w:rsidR="00E77189" w:rsidRPr="000C152E" w:rsidRDefault="00E77189" w:rsidP="000C152E">
      <w:pPr>
        <w:jc w:val="left"/>
        <w:rPr>
          <w:rFonts w:asciiTheme="minorHAnsi" w:hAnsiTheme="minorHAnsi"/>
          <w:sz w:val="20"/>
          <w:szCs w:val="16"/>
        </w:rPr>
      </w:pPr>
      <w:r w:rsidRPr="000C152E">
        <w:rPr>
          <w:rFonts w:asciiTheme="minorHAnsi" w:hAnsiTheme="minorHAnsi"/>
          <w:sz w:val="20"/>
          <w:szCs w:val="16"/>
        </w:rPr>
        <w:t>I</w:t>
      </w:r>
      <w:r w:rsidRPr="000C152E">
        <w:rPr>
          <w:rFonts w:asciiTheme="minorHAnsi" w:hAnsiTheme="minorHAnsi"/>
          <w:sz w:val="20"/>
          <w:szCs w:val="16"/>
          <w:vertAlign w:val="subscript"/>
        </w:rPr>
        <w:t>1</w:t>
      </w:r>
      <w:r w:rsidRPr="000C152E">
        <w:rPr>
          <w:rFonts w:asciiTheme="minorHAnsi" w:hAnsiTheme="minorHAnsi"/>
          <w:sz w:val="20"/>
          <w:szCs w:val="16"/>
        </w:rPr>
        <w:t xml:space="preserve"> =</w:t>
      </w:r>
      <w:r w:rsidRPr="000C152E">
        <w:rPr>
          <w:rFonts w:asciiTheme="minorHAnsi" w:hAnsiTheme="minorHAnsi"/>
          <w:sz w:val="20"/>
          <w:szCs w:val="16"/>
        </w:rPr>
        <w:tab/>
        <w:t>Indeks for tidspunktet prisjustering skal skje.</w:t>
      </w:r>
      <w:r w:rsidR="00BF377B">
        <w:rPr>
          <w:rFonts w:asciiTheme="minorHAnsi" w:hAnsiTheme="minorHAnsi"/>
          <w:sz w:val="20"/>
          <w:szCs w:val="16"/>
        </w:rPr>
        <w:t xml:space="preserve"> </w:t>
      </w:r>
      <w:r w:rsidR="00BF377B" w:rsidRPr="000C152E">
        <w:rPr>
          <w:rFonts w:asciiTheme="minorHAnsi" w:hAnsiTheme="minorHAnsi"/>
          <w:sz w:val="20"/>
          <w:szCs w:val="16"/>
        </w:rPr>
        <w:t xml:space="preserve">Indeksverdien </w:t>
      </w:r>
      <w:r w:rsidR="00BF377B">
        <w:rPr>
          <w:rFonts w:asciiTheme="minorHAnsi" w:hAnsiTheme="minorHAnsi"/>
          <w:sz w:val="20"/>
          <w:szCs w:val="16"/>
        </w:rPr>
        <w:t>for desember før det gjeldende toktår</w:t>
      </w:r>
    </w:p>
    <w:p w14:paraId="634FF703" w14:textId="77777777" w:rsidR="00DD3DF2" w:rsidRDefault="00DD3DF2" w:rsidP="008349A7">
      <w:pPr>
        <w:spacing w:before="0" w:after="120"/>
        <w:jc w:val="left"/>
        <w:rPr>
          <w:rFonts w:ascii="Calibri" w:hAnsi="Calibri"/>
          <w:szCs w:val="24"/>
          <w:lang/>
        </w:rPr>
      </w:pPr>
    </w:p>
    <w:p w14:paraId="2F7D73D2" w14:textId="2E221F5E" w:rsidR="00E77189" w:rsidRPr="00BF377B" w:rsidRDefault="00E77189" w:rsidP="008349A7">
      <w:pPr>
        <w:spacing w:before="0" w:after="120"/>
        <w:jc w:val="left"/>
        <w:rPr>
          <w:rFonts w:ascii="Calibri" w:hAnsi="Calibri"/>
          <w:szCs w:val="24"/>
        </w:rPr>
      </w:pPr>
      <w:r w:rsidRPr="00DF0AD8">
        <w:rPr>
          <w:rFonts w:ascii="Calibri" w:hAnsi="Calibri"/>
          <w:szCs w:val="24"/>
          <w:lang/>
        </w:rPr>
        <w:t>Dersom det skjer endringer i mva eller andre avgifter som får påvirkning på indeksen på en måte som gir et feilaktig bilde på faktisk prisutvikling, skal det tas hensyn til slike endringer på det aktuelle reguleringstidspunktet.</w:t>
      </w:r>
      <w:r w:rsidR="000C152E" w:rsidRPr="00DF0AD8">
        <w:rPr>
          <w:rFonts w:ascii="Calibri" w:hAnsi="Calibri"/>
          <w:szCs w:val="24"/>
          <w:lang/>
        </w:rPr>
        <w:t xml:space="preserve"> Endringer i valutakurser utover det som blir fanget opp av aktuell prisindeks er </w:t>
      </w:r>
      <w:r w:rsidR="00EF1BF0" w:rsidRPr="00DF0AD8">
        <w:rPr>
          <w:rFonts w:ascii="Calibri" w:hAnsi="Calibri"/>
          <w:szCs w:val="24"/>
          <w:lang/>
        </w:rPr>
        <w:t>reder</w:t>
      </w:r>
      <w:r w:rsidR="000C152E" w:rsidRPr="00DF0AD8">
        <w:rPr>
          <w:rFonts w:ascii="Calibri" w:hAnsi="Calibri"/>
          <w:szCs w:val="24"/>
          <w:lang/>
        </w:rPr>
        <w:t xml:space="preserve">s risiko. </w:t>
      </w:r>
    </w:p>
    <w:p w14:paraId="497E40A6" w14:textId="77777777" w:rsidR="00DF0AD8" w:rsidRPr="00DF0AD8" w:rsidRDefault="00DF0AD8" w:rsidP="008349A7">
      <w:pPr>
        <w:spacing w:before="0" w:after="120"/>
        <w:jc w:val="left"/>
        <w:rPr>
          <w:rFonts w:ascii="Calibri" w:hAnsi="Calibri"/>
          <w:szCs w:val="24"/>
          <w:lang/>
        </w:rPr>
      </w:pPr>
    </w:p>
    <w:p w14:paraId="79C159C4" w14:textId="77777777" w:rsidR="00A4327B" w:rsidRPr="008D1A99" w:rsidRDefault="00A4327B" w:rsidP="007A6BEC">
      <w:pPr>
        <w:pStyle w:val="Overskrift1"/>
        <w:keepNext/>
        <w:ind w:left="431" w:hanging="431"/>
        <w:rPr>
          <w:color w:val="1F3864"/>
        </w:rPr>
      </w:pPr>
      <w:bookmarkStart w:id="16" w:name="_Toc80960738"/>
      <w:r w:rsidRPr="008D1A99">
        <w:rPr>
          <w:color w:val="1F3864"/>
        </w:rPr>
        <w:lastRenderedPageBreak/>
        <w:t>Gjennomføring av tokt</w:t>
      </w:r>
      <w:bookmarkEnd w:id="16"/>
    </w:p>
    <w:p w14:paraId="2BC416B4" w14:textId="77777777" w:rsidR="004E6044" w:rsidRDefault="004E6044" w:rsidP="008349A7">
      <w:pPr>
        <w:spacing w:before="0" w:after="120"/>
        <w:jc w:val="left"/>
        <w:rPr>
          <w:rFonts w:ascii="Calibri" w:hAnsi="Calibri"/>
          <w:szCs w:val="24"/>
          <w:lang/>
        </w:rPr>
      </w:pPr>
      <w:r w:rsidRPr="00DF0AD8">
        <w:rPr>
          <w:rFonts w:ascii="Calibri" w:hAnsi="Calibri"/>
          <w:szCs w:val="24"/>
          <w:lang/>
        </w:rPr>
        <w:t xml:space="preserve">Toktet gjennomføres etter opplegg og ledelse av leiers toktleder. </w:t>
      </w:r>
      <w:r w:rsidRPr="0091033E">
        <w:rPr>
          <w:rFonts w:ascii="Calibri" w:hAnsi="Calibri"/>
          <w:szCs w:val="24"/>
          <w:lang/>
        </w:rPr>
        <w:t xml:space="preserve">Kaptein skal instruere besetning om at de </w:t>
      </w:r>
      <w:r w:rsidRPr="00DF0AD8">
        <w:rPr>
          <w:rFonts w:ascii="Calibri" w:hAnsi="Calibri"/>
          <w:szCs w:val="24"/>
          <w:lang/>
        </w:rPr>
        <w:t xml:space="preserve">skal rette seg etter instrukser som toktleder eller den han bemyndiger måtte gi, så langt dette er forenlig med fartøyets forsvarlige drift. Dette gjelder å gjennomføre arbeidsoppgaver som rigging av redskap og utstyr, og prøvetaking av fangst. Under toktene skal det føres fangstdagbok på vanlig måte. </w:t>
      </w:r>
      <w:r w:rsidRPr="0091033E">
        <w:rPr>
          <w:rFonts w:ascii="Calibri" w:hAnsi="Calibri"/>
          <w:szCs w:val="24"/>
          <w:lang/>
        </w:rPr>
        <w:t>Det er Kaptein som har ansvar for at arbeidet om bord utføres på en sikker måte og har ansvar for sikkerheten om bord og det forutsetter at han og besetning finner arbeidet forsvarlig å utføre.</w:t>
      </w:r>
    </w:p>
    <w:p w14:paraId="538824F3" w14:textId="77777777" w:rsidR="00A4327B" w:rsidRPr="008D1A99" w:rsidRDefault="00A4327B" w:rsidP="007A6BEC">
      <w:pPr>
        <w:pStyle w:val="Overskrift1"/>
        <w:keepNext/>
        <w:ind w:left="431" w:hanging="431"/>
        <w:rPr>
          <w:color w:val="1F3864"/>
        </w:rPr>
      </w:pPr>
      <w:bookmarkStart w:id="17" w:name="_Toc80960739"/>
      <w:r w:rsidRPr="008D1A99">
        <w:rPr>
          <w:color w:val="1F3864"/>
        </w:rPr>
        <w:t>Toktavbrudd</w:t>
      </w:r>
      <w:bookmarkEnd w:id="17"/>
    </w:p>
    <w:p w14:paraId="28FE6B99" w14:textId="72280887" w:rsidR="00A4327B" w:rsidRDefault="00A4327B" w:rsidP="008349A7">
      <w:pPr>
        <w:spacing w:before="0" w:after="120"/>
        <w:jc w:val="left"/>
        <w:rPr>
          <w:rFonts w:ascii="Calibri" w:hAnsi="Calibri"/>
          <w:szCs w:val="24"/>
          <w:lang/>
        </w:rPr>
      </w:pPr>
      <w:r w:rsidRPr="00DF0AD8">
        <w:rPr>
          <w:rFonts w:ascii="Calibri" w:hAnsi="Calibri"/>
          <w:szCs w:val="24"/>
          <w:lang/>
        </w:rPr>
        <w:t xml:space="preserve">Dersom toktet må avbrytes i mer enn ett døgn som følge av skade på fartøy eller maskineri, eller av andre årsaker som ikke kan tilskrives </w:t>
      </w:r>
      <w:r w:rsidR="00EF1BF0" w:rsidRPr="00DF0AD8">
        <w:rPr>
          <w:rFonts w:ascii="Calibri" w:hAnsi="Calibri"/>
          <w:szCs w:val="24"/>
          <w:lang/>
        </w:rPr>
        <w:t>leier</w:t>
      </w:r>
      <w:r w:rsidRPr="00DF0AD8">
        <w:rPr>
          <w:rFonts w:ascii="Calibri" w:hAnsi="Calibri"/>
          <w:szCs w:val="24"/>
          <w:lang/>
        </w:rPr>
        <w:t xml:space="preserve">, gjøres fradrag for den perioden fartøyet er ute av drift. </w:t>
      </w:r>
    </w:p>
    <w:p w14:paraId="4372A6F2" w14:textId="77777777" w:rsidR="00A4327B" w:rsidRPr="008D1A99" w:rsidRDefault="00A4327B" w:rsidP="007A6BEC">
      <w:pPr>
        <w:pStyle w:val="Overskrift1"/>
        <w:keepNext/>
        <w:ind w:left="431" w:hanging="431"/>
        <w:rPr>
          <w:color w:val="1F3864"/>
        </w:rPr>
      </w:pPr>
      <w:bookmarkStart w:id="18" w:name="_Toc80960740"/>
      <w:r w:rsidRPr="008D1A99">
        <w:rPr>
          <w:color w:val="1F3864"/>
        </w:rPr>
        <w:t>Utrustning og bemanning</w:t>
      </w:r>
      <w:bookmarkEnd w:id="18"/>
    </w:p>
    <w:p w14:paraId="207B6E01" w14:textId="4518BB59" w:rsidR="00A4327B" w:rsidRDefault="00A4327B" w:rsidP="00E079F9">
      <w:pPr>
        <w:spacing w:before="0" w:after="120"/>
        <w:jc w:val="left"/>
        <w:rPr>
          <w:rFonts w:ascii="Calibri" w:hAnsi="Calibri"/>
          <w:szCs w:val="24"/>
          <w:lang/>
        </w:rPr>
      </w:pPr>
      <w:r w:rsidRPr="00DF0AD8">
        <w:rPr>
          <w:rFonts w:ascii="Calibri" w:hAnsi="Calibri"/>
          <w:szCs w:val="24"/>
          <w:lang/>
        </w:rPr>
        <w:t xml:space="preserve">Reder er forpliktet til å holde fartøyet utrustet iht. inngitt tilbud, og å påse at dette utstyret til enhver tid er i operativ stand. Leier holder supplerende utstyr etter avtale med </w:t>
      </w:r>
      <w:r w:rsidR="00EF1BF0" w:rsidRPr="00DF0AD8">
        <w:rPr>
          <w:rFonts w:ascii="Calibri" w:hAnsi="Calibri"/>
          <w:szCs w:val="24"/>
          <w:lang/>
        </w:rPr>
        <w:t>reder</w:t>
      </w:r>
      <w:r w:rsidRPr="00DF0AD8">
        <w:rPr>
          <w:rFonts w:ascii="Calibri" w:hAnsi="Calibri"/>
          <w:szCs w:val="24"/>
          <w:lang/>
        </w:rPr>
        <w:t xml:space="preserve">. Supplerende utstyr bringes om bord og i land etter avtale med </w:t>
      </w:r>
      <w:r w:rsidR="00EF1BF0" w:rsidRPr="00DF0AD8">
        <w:rPr>
          <w:rFonts w:ascii="Calibri" w:hAnsi="Calibri"/>
          <w:szCs w:val="24"/>
          <w:lang/>
        </w:rPr>
        <w:t>reder</w:t>
      </w:r>
      <w:r w:rsidRPr="00DF0AD8">
        <w:rPr>
          <w:rFonts w:ascii="Calibri" w:hAnsi="Calibri"/>
          <w:szCs w:val="24"/>
          <w:lang/>
        </w:rPr>
        <w:t xml:space="preserve">. Ved behov skal </w:t>
      </w:r>
      <w:r w:rsidR="00EF1BF0" w:rsidRPr="00DF0AD8">
        <w:rPr>
          <w:rFonts w:ascii="Calibri" w:hAnsi="Calibri"/>
          <w:szCs w:val="24"/>
          <w:lang/>
        </w:rPr>
        <w:t>reder</w:t>
      </w:r>
      <w:r w:rsidRPr="00DF0AD8">
        <w:rPr>
          <w:rFonts w:ascii="Calibri" w:hAnsi="Calibri"/>
          <w:szCs w:val="24"/>
          <w:lang/>
        </w:rPr>
        <w:t xml:space="preserve">s personell bistå med lasting og lossing av slikt utstyr. </w:t>
      </w:r>
    </w:p>
    <w:p w14:paraId="015A6DF3" w14:textId="77777777" w:rsidR="00F57064" w:rsidRPr="00E079F9" w:rsidRDefault="00F57064" w:rsidP="00E079F9">
      <w:pPr>
        <w:spacing w:before="0" w:after="120"/>
        <w:jc w:val="left"/>
        <w:rPr>
          <w:rFonts w:ascii="Calibri" w:hAnsi="Calibri"/>
          <w:szCs w:val="24"/>
          <w:lang/>
        </w:rPr>
      </w:pPr>
      <w:r w:rsidRPr="00E079F9">
        <w:rPr>
          <w:rFonts w:ascii="Calibri" w:hAnsi="Calibri"/>
          <w:szCs w:val="24"/>
          <w:lang/>
        </w:rPr>
        <w:t>Fartøyet skal være forskriftsmessig bemannet for døgnkontinuerlig drift.</w:t>
      </w:r>
    </w:p>
    <w:p w14:paraId="0B890D22" w14:textId="77777777" w:rsidR="00A4327B" w:rsidRPr="008D1A99" w:rsidRDefault="00A4327B" w:rsidP="007A6BEC">
      <w:pPr>
        <w:pStyle w:val="Overskrift1"/>
        <w:keepNext/>
        <w:ind w:left="431" w:hanging="431"/>
        <w:rPr>
          <w:color w:val="1F3864"/>
        </w:rPr>
      </w:pPr>
      <w:bookmarkStart w:id="19" w:name="_Toc80960741"/>
      <w:r w:rsidRPr="008D1A99">
        <w:rPr>
          <w:color w:val="1F3864"/>
        </w:rPr>
        <w:t>Forsikring</w:t>
      </w:r>
      <w:bookmarkEnd w:id="19"/>
    </w:p>
    <w:p w14:paraId="23C98474" w14:textId="4D8EC8A2"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Reder forplikter seg til å holde fartøyet forsikret og i forskriftsmessig stand (sertifikater etc.) i hele leieperioden. Forsikring av mannskapet dekkes av </w:t>
      </w:r>
      <w:r w:rsidR="00EF1BF0" w:rsidRPr="00DF0AD8">
        <w:rPr>
          <w:rFonts w:ascii="Calibri" w:hAnsi="Calibri"/>
          <w:szCs w:val="24"/>
          <w:lang/>
        </w:rPr>
        <w:t>reder</w:t>
      </w:r>
      <w:r w:rsidRPr="00DF0AD8">
        <w:rPr>
          <w:rFonts w:ascii="Calibri" w:hAnsi="Calibri"/>
          <w:szCs w:val="24"/>
          <w:lang/>
        </w:rPr>
        <w:t xml:space="preserve">. Leier er selvassurandør for eget personell, men dette fritar ikke </w:t>
      </w:r>
      <w:r w:rsidR="00EF1BF0" w:rsidRPr="00DF0AD8">
        <w:rPr>
          <w:rFonts w:ascii="Calibri" w:hAnsi="Calibri"/>
          <w:szCs w:val="24"/>
          <w:lang/>
        </w:rPr>
        <w:t>reder</w:t>
      </w:r>
      <w:r w:rsidRPr="00DF0AD8">
        <w:rPr>
          <w:rFonts w:ascii="Calibri" w:hAnsi="Calibri"/>
          <w:szCs w:val="24"/>
          <w:lang/>
        </w:rPr>
        <w:t xml:space="preserve"> for eventuelt ansvar etter alminnelige erstatningsregler.</w:t>
      </w:r>
    </w:p>
    <w:p w14:paraId="04EB2B57" w14:textId="657C7B0F" w:rsidR="00A4327B" w:rsidRDefault="00A4327B" w:rsidP="00E079F9">
      <w:pPr>
        <w:spacing w:before="0" w:after="120"/>
        <w:jc w:val="left"/>
        <w:rPr>
          <w:rFonts w:ascii="Calibri" w:hAnsi="Calibri"/>
          <w:szCs w:val="24"/>
          <w:lang/>
        </w:rPr>
      </w:pPr>
      <w:r w:rsidRPr="00DF0AD8">
        <w:rPr>
          <w:rFonts w:ascii="Calibri" w:hAnsi="Calibri"/>
          <w:szCs w:val="24"/>
          <w:lang/>
        </w:rPr>
        <w:t xml:space="preserve">Reder skal inngå forsikringsavtale som også inkluderer </w:t>
      </w:r>
      <w:r w:rsidR="00EF1BF0" w:rsidRPr="00DF0AD8">
        <w:rPr>
          <w:rFonts w:ascii="Calibri" w:hAnsi="Calibri"/>
          <w:szCs w:val="24"/>
          <w:lang/>
        </w:rPr>
        <w:t>leier</w:t>
      </w:r>
      <w:r w:rsidRPr="00DF0AD8">
        <w:rPr>
          <w:rFonts w:ascii="Calibri" w:hAnsi="Calibri"/>
          <w:szCs w:val="24"/>
          <w:lang/>
        </w:rPr>
        <w:t>s utstyr som er fastmontert.</w:t>
      </w:r>
    </w:p>
    <w:p w14:paraId="7389E25C" w14:textId="77777777" w:rsidR="00DF0AD8" w:rsidRPr="00DF0AD8" w:rsidRDefault="00DF0AD8" w:rsidP="00E079F9">
      <w:pPr>
        <w:spacing w:before="0" w:after="120"/>
        <w:jc w:val="left"/>
        <w:rPr>
          <w:rFonts w:ascii="Calibri" w:hAnsi="Calibri"/>
          <w:szCs w:val="24"/>
          <w:lang/>
        </w:rPr>
      </w:pPr>
    </w:p>
    <w:p w14:paraId="4CEA49E0" w14:textId="77777777" w:rsidR="00A4327B" w:rsidRPr="008D1A99" w:rsidRDefault="00A4327B" w:rsidP="007A6BEC">
      <w:pPr>
        <w:pStyle w:val="Overskrift1"/>
        <w:keepNext/>
        <w:ind w:left="431" w:hanging="431"/>
        <w:rPr>
          <w:color w:val="1F3864"/>
        </w:rPr>
      </w:pPr>
      <w:bookmarkStart w:id="20" w:name="_Toc80960742"/>
      <w:r w:rsidRPr="008D1A99">
        <w:rPr>
          <w:color w:val="1F3864"/>
        </w:rPr>
        <w:t>Reders kontraktsforpliktelser</w:t>
      </w:r>
      <w:bookmarkEnd w:id="20"/>
    </w:p>
    <w:p w14:paraId="5320E2BA" w14:textId="77777777" w:rsidR="00A4327B" w:rsidRPr="007A6BEC" w:rsidRDefault="00A4327B" w:rsidP="007A6BEC">
      <w:pPr>
        <w:pStyle w:val="Overskrift2"/>
      </w:pPr>
      <w:r w:rsidRPr="007A6BEC">
        <w:t>Alminnelige forpliktelser</w:t>
      </w:r>
    </w:p>
    <w:p w14:paraId="2FA6D6EF" w14:textId="77777777"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Utleie av fartøy skal gjennomføres i samsvar med avtalen og med høy faglig og etisk standard. </w:t>
      </w:r>
    </w:p>
    <w:p w14:paraId="2E904EBD" w14:textId="245EE3F6" w:rsidR="00A4327B" w:rsidRPr="00DF0AD8" w:rsidRDefault="00A4327B" w:rsidP="00E079F9">
      <w:pPr>
        <w:spacing w:before="0" w:after="120"/>
        <w:jc w:val="left"/>
        <w:rPr>
          <w:rFonts w:ascii="Calibri" w:hAnsi="Calibri"/>
          <w:szCs w:val="24"/>
          <w:lang/>
        </w:rPr>
      </w:pPr>
      <w:r w:rsidRPr="00DF0AD8">
        <w:rPr>
          <w:rFonts w:ascii="Calibri" w:hAnsi="Calibri"/>
          <w:szCs w:val="24"/>
          <w:lang/>
        </w:rPr>
        <w:t>Reder er ansvarlig for at utleie av fartøy skjer i samsvar med gjeldende lovgivning, og ellers i samsvar med relevant bransjeregelverk og</w:t>
      </w:r>
      <w:r w:rsidR="00C900E8" w:rsidRPr="00DF0AD8">
        <w:rPr>
          <w:rFonts w:ascii="Calibri" w:hAnsi="Calibri"/>
          <w:szCs w:val="24"/>
          <w:lang/>
        </w:rPr>
        <w:t xml:space="preserve"> </w:t>
      </w:r>
      <w:r w:rsidRPr="00DF0AD8">
        <w:rPr>
          <w:rFonts w:ascii="Calibri" w:hAnsi="Calibri"/>
          <w:szCs w:val="24"/>
          <w:lang/>
        </w:rPr>
        <w:t xml:space="preserve">andre regler som kan ha innvirkning på utleieforholdet. </w:t>
      </w:r>
    </w:p>
    <w:p w14:paraId="7129802C" w14:textId="5B53DB87" w:rsidR="00A4327B" w:rsidRDefault="00A4327B" w:rsidP="00E079F9">
      <w:pPr>
        <w:spacing w:before="0" w:after="120"/>
        <w:jc w:val="left"/>
        <w:rPr>
          <w:rFonts w:ascii="Calibri" w:hAnsi="Calibri"/>
          <w:szCs w:val="24"/>
          <w:lang/>
        </w:rPr>
      </w:pPr>
      <w:r w:rsidRPr="00DF0AD8">
        <w:rPr>
          <w:rFonts w:ascii="Calibri" w:hAnsi="Calibri"/>
          <w:szCs w:val="24"/>
          <w:lang/>
        </w:rPr>
        <w:t xml:space="preserve">Reder skal lojalt samarbeide med </w:t>
      </w:r>
      <w:r w:rsidR="00EF1BF0" w:rsidRPr="00DF0AD8">
        <w:rPr>
          <w:rFonts w:ascii="Calibri" w:hAnsi="Calibri"/>
          <w:szCs w:val="24"/>
          <w:lang/>
        </w:rPr>
        <w:t>leier</w:t>
      </w:r>
      <w:r w:rsidRPr="00DF0AD8">
        <w:rPr>
          <w:rFonts w:ascii="Calibri" w:hAnsi="Calibri"/>
          <w:szCs w:val="24"/>
          <w:lang/>
        </w:rPr>
        <w:t xml:space="preserve">, og ivareta </w:t>
      </w:r>
      <w:r w:rsidR="00EF1BF0" w:rsidRPr="00DF0AD8">
        <w:rPr>
          <w:rFonts w:ascii="Calibri" w:hAnsi="Calibri"/>
          <w:szCs w:val="24"/>
          <w:lang/>
        </w:rPr>
        <w:t>leier</w:t>
      </w:r>
      <w:r w:rsidRPr="00DF0AD8">
        <w:rPr>
          <w:rFonts w:ascii="Calibri" w:hAnsi="Calibri"/>
          <w:szCs w:val="24"/>
          <w:lang/>
        </w:rPr>
        <w:t>s interesser.</w:t>
      </w:r>
    </w:p>
    <w:p w14:paraId="60271E2E" w14:textId="77777777" w:rsidR="00A4327B" w:rsidRPr="007A6BEC" w:rsidRDefault="00A4327B" w:rsidP="007A6BEC">
      <w:pPr>
        <w:pStyle w:val="Overskrift2"/>
      </w:pPr>
      <w:bookmarkStart w:id="21" w:name="_Ref467750244"/>
      <w:r w:rsidRPr="007A6BEC">
        <w:t>Lønns- og arbeidsvilkår</w:t>
      </w:r>
      <w:bookmarkEnd w:id="21"/>
    </w:p>
    <w:p w14:paraId="57BDB0D6" w14:textId="0215953E"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På område som dekkes av forskrift om allmenngjort tariffavtale plikter </w:t>
      </w:r>
      <w:r w:rsidR="00EF1BF0" w:rsidRPr="00DF0AD8">
        <w:rPr>
          <w:rFonts w:ascii="Calibri" w:hAnsi="Calibri"/>
          <w:szCs w:val="24"/>
          <w:lang/>
        </w:rPr>
        <w:t>reder</w:t>
      </w:r>
      <w:r w:rsidRPr="00DF0AD8">
        <w:rPr>
          <w:rFonts w:ascii="Calibri" w:hAnsi="Calibri"/>
          <w:szCs w:val="24"/>
          <w:lang/>
        </w:rPr>
        <w:t xml:space="preserve"> å påse at ansatte i egen organisasjon og ansatte hos eventuelle underleverandører som direkte medvirker til å oppfylle kontrakten, har lønns- og arbeidsvilkår i samsvar med gjeldende forskrifter.</w:t>
      </w:r>
    </w:p>
    <w:p w14:paraId="6785AEA6" w14:textId="731E4FC2" w:rsidR="00A4327B" w:rsidRPr="00DF0AD8" w:rsidRDefault="00A4327B" w:rsidP="00E079F9">
      <w:pPr>
        <w:spacing w:before="0" w:after="120"/>
        <w:jc w:val="left"/>
        <w:rPr>
          <w:rFonts w:ascii="Calibri" w:hAnsi="Calibri"/>
          <w:szCs w:val="24"/>
          <w:lang/>
        </w:rPr>
      </w:pPr>
      <w:r w:rsidRPr="00DF0AD8">
        <w:rPr>
          <w:rFonts w:ascii="Calibri" w:hAnsi="Calibri"/>
          <w:szCs w:val="24"/>
          <w:lang/>
        </w:rPr>
        <w:lastRenderedPageBreak/>
        <w:t xml:space="preserve">Hvor området ikke dekkes av forskrift om allmenngjort tariffavtale plikter </w:t>
      </w:r>
      <w:r w:rsidR="00EF1BF0" w:rsidRPr="00DF0AD8">
        <w:rPr>
          <w:rFonts w:ascii="Calibri" w:hAnsi="Calibri"/>
          <w:szCs w:val="24"/>
          <w:lang/>
        </w:rPr>
        <w:t>reder</w:t>
      </w:r>
      <w:r w:rsidRPr="00DF0AD8">
        <w:rPr>
          <w:rFonts w:ascii="Calibri" w:hAnsi="Calibri"/>
          <w:szCs w:val="24"/>
          <w:lang/>
        </w:rPr>
        <w:t xml:space="preserve"> å påse at nevnte ansatte har lønns- og arbeidsvilkår i henhold til landsomfattende tariffavtale for den aktuelle bransje.</w:t>
      </w:r>
      <w:r w:rsidR="009D72A7" w:rsidRPr="00DF0AD8">
        <w:rPr>
          <w:rFonts w:ascii="Calibri" w:hAnsi="Calibri"/>
          <w:szCs w:val="24"/>
          <w:lang/>
        </w:rPr>
        <w:t xml:space="preserve"> </w:t>
      </w:r>
      <w:r w:rsidRPr="00DF0AD8">
        <w:rPr>
          <w:rFonts w:ascii="Calibri" w:hAnsi="Calibri"/>
          <w:szCs w:val="24"/>
          <w:lang/>
        </w:rPr>
        <w:t>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0E89FB9C" w14:textId="1AB6D118" w:rsidR="00E619DA" w:rsidRDefault="00FC5667" w:rsidP="00E079F9">
      <w:pPr>
        <w:spacing w:before="0" w:after="120"/>
        <w:jc w:val="left"/>
        <w:rPr>
          <w:rFonts w:ascii="Calibri" w:hAnsi="Calibri"/>
          <w:szCs w:val="24"/>
          <w:lang/>
        </w:rPr>
      </w:pPr>
      <w:r w:rsidRPr="00DF0AD8">
        <w:rPr>
          <w:rFonts w:ascii="Calibri" w:hAnsi="Calibri"/>
          <w:szCs w:val="24"/>
          <w:lang/>
        </w:rPr>
        <w:t>Leier</w:t>
      </w:r>
      <w:r w:rsidR="00A4327B" w:rsidRPr="00DF0AD8">
        <w:rPr>
          <w:rFonts w:ascii="Calibri" w:hAnsi="Calibri"/>
          <w:szCs w:val="24"/>
          <w:lang/>
        </w:rPr>
        <w:t xml:space="preserve"> kan kreve at </w:t>
      </w:r>
      <w:r w:rsidR="00EF1BF0" w:rsidRPr="00DF0AD8">
        <w:rPr>
          <w:rFonts w:ascii="Calibri" w:hAnsi="Calibri"/>
          <w:szCs w:val="24"/>
          <w:lang/>
        </w:rPr>
        <w:t>reder</w:t>
      </w:r>
      <w:r w:rsidR="00A4327B" w:rsidRPr="00DF0AD8">
        <w:rPr>
          <w:rFonts w:ascii="Calibri" w:hAnsi="Calibri"/>
          <w:szCs w:val="24"/>
          <w:lang/>
        </w:rPr>
        <w:t xml:space="preserve">en og eventuelle underleverandører må dokumentere at kravene til lønns- og arbeidsvilkår som er beskrevet over er oppfylt. Dersom ovennevnte krav ikke er oppfylt, forbeholder </w:t>
      </w:r>
      <w:r w:rsidR="00EF1BF0" w:rsidRPr="00DF0AD8">
        <w:rPr>
          <w:rFonts w:ascii="Calibri" w:hAnsi="Calibri"/>
          <w:szCs w:val="24"/>
          <w:lang/>
        </w:rPr>
        <w:t>leier</w:t>
      </w:r>
      <w:r w:rsidR="00A4327B" w:rsidRPr="00DF0AD8">
        <w:rPr>
          <w:rFonts w:ascii="Calibri" w:hAnsi="Calibri"/>
          <w:szCs w:val="24"/>
          <w:lang/>
        </w:rPr>
        <w:t xml:space="preserve"> seg retten til å gjennomføre nødvendige sanksjoner for at </w:t>
      </w:r>
      <w:r w:rsidR="00EF1BF0" w:rsidRPr="00DF0AD8">
        <w:rPr>
          <w:rFonts w:ascii="Calibri" w:hAnsi="Calibri"/>
          <w:szCs w:val="24"/>
          <w:lang/>
        </w:rPr>
        <w:t>reder</w:t>
      </w:r>
      <w:r w:rsidR="00A4327B" w:rsidRPr="00DF0AD8">
        <w:rPr>
          <w:rFonts w:ascii="Calibri" w:hAnsi="Calibri"/>
          <w:szCs w:val="24"/>
          <w:lang/>
        </w:rPr>
        <w:t xml:space="preserve"> skal oppfylle sine forpliktelser.</w:t>
      </w:r>
      <w:r w:rsidR="00E619DA" w:rsidRPr="00DF0AD8">
        <w:rPr>
          <w:rFonts w:ascii="Calibri" w:hAnsi="Calibri"/>
          <w:szCs w:val="24"/>
          <w:lang/>
        </w:rPr>
        <w:t xml:space="preserve"> </w:t>
      </w:r>
    </w:p>
    <w:p w14:paraId="5E865953" w14:textId="77777777" w:rsidR="00E619DA" w:rsidRPr="00E619DA" w:rsidRDefault="00E619DA" w:rsidP="00E619DA">
      <w:pPr>
        <w:pStyle w:val="Overskrift2"/>
      </w:pPr>
      <w:r w:rsidRPr="00E619DA">
        <w:t>HMS bestemmelser</w:t>
      </w:r>
    </w:p>
    <w:p w14:paraId="631DB432" w14:textId="35E20EF9" w:rsidR="00E619DA" w:rsidRDefault="00E619DA" w:rsidP="00E079F9">
      <w:pPr>
        <w:spacing w:before="0" w:after="120"/>
        <w:jc w:val="left"/>
        <w:rPr>
          <w:rFonts w:ascii="Calibri" w:hAnsi="Calibri"/>
          <w:szCs w:val="24"/>
          <w:lang/>
        </w:rPr>
      </w:pPr>
      <w:r w:rsidRPr="00DF0AD8">
        <w:rPr>
          <w:rFonts w:ascii="Calibri" w:hAnsi="Calibri"/>
          <w:szCs w:val="24"/>
          <w:lang/>
        </w:rPr>
        <w:t xml:space="preserve">Aktuelle HMS bestemmelser følger av Bilag </w:t>
      </w:r>
      <w:r w:rsidR="000A4B58">
        <w:rPr>
          <w:rFonts w:ascii="Calibri" w:hAnsi="Calibri"/>
          <w:szCs w:val="24"/>
          <w:lang/>
        </w:rPr>
        <w:t>2</w:t>
      </w:r>
      <w:r w:rsidRPr="00DF0AD8">
        <w:rPr>
          <w:rFonts w:ascii="Calibri" w:hAnsi="Calibri"/>
          <w:szCs w:val="24"/>
          <w:lang/>
        </w:rPr>
        <w:t>.</w:t>
      </w:r>
    </w:p>
    <w:p w14:paraId="75E98596" w14:textId="77777777" w:rsidR="00DF0AD8" w:rsidRPr="00DF0AD8" w:rsidRDefault="00DF0AD8" w:rsidP="00E079F9">
      <w:pPr>
        <w:spacing w:before="0" w:after="120"/>
        <w:jc w:val="left"/>
        <w:rPr>
          <w:rFonts w:ascii="Calibri" w:hAnsi="Calibri"/>
          <w:szCs w:val="24"/>
          <w:lang/>
        </w:rPr>
      </w:pPr>
    </w:p>
    <w:p w14:paraId="0596C35A" w14:textId="77777777" w:rsidR="00A4327B" w:rsidRPr="008D1A99" w:rsidRDefault="00A4327B" w:rsidP="007A6BEC">
      <w:pPr>
        <w:pStyle w:val="Overskrift1"/>
        <w:keepNext/>
        <w:ind w:left="431" w:hanging="431"/>
        <w:rPr>
          <w:color w:val="1F3864"/>
        </w:rPr>
      </w:pPr>
      <w:bookmarkStart w:id="22" w:name="_Toc80960743"/>
      <w:r w:rsidRPr="008D1A99">
        <w:rPr>
          <w:color w:val="1F3864"/>
        </w:rPr>
        <w:t>Leiers misligholdsbeføyelser</w:t>
      </w:r>
      <w:bookmarkEnd w:id="22"/>
    </w:p>
    <w:p w14:paraId="03D0F75D" w14:textId="77777777" w:rsidR="00A4327B" w:rsidRPr="007A6BEC" w:rsidRDefault="00A4327B" w:rsidP="007A6BEC">
      <w:pPr>
        <w:pStyle w:val="Overskrift2"/>
      </w:pPr>
      <w:r w:rsidRPr="007A6BEC">
        <w:t>Reklamasjon</w:t>
      </w:r>
    </w:p>
    <w:p w14:paraId="02AE6FF3" w14:textId="35EE9EC7"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Dersom </w:t>
      </w:r>
      <w:r w:rsidR="00EF1BF0" w:rsidRPr="00DF0AD8">
        <w:rPr>
          <w:rFonts w:ascii="Calibri" w:hAnsi="Calibri"/>
          <w:szCs w:val="24"/>
          <w:lang/>
        </w:rPr>
        <w:t>leier</w:t>
      </w:r>
      <w:r w:rsidRPr="00DF0AD8">
        <w:rPr>
          <w:rFonts w:ascii="Calibri" w:hAnsi="Calibri"/>
          <w:szCs w:val="24"/>
          <w:lang/>
        </w:rPr>
        <w:t xml:space="preserve"> ønsker å gjøre misligholdsbeføyelser gjeldende, må han gi skriftlig melding til </w:t>
      </w:r>
      <w:r w:rsidR="00EF1BF0" w:rsidRPr="00DF0AD8">
        <w:rPr>
          <w:rFonts w:ascii="Calibri" w:hAnsi="Calibri"/>
          <w:szCs w:val="24"/>
          <w:lang/>
        </w:rPr>
        <w:t>reder</w:t>
      </w:r>
      <w:r w:rsidRPr="00DF0AD8">
        <w:rPr>
          <w:rFonts w:ascii="Calibri" w:hAnsi="Calibri"/>
          <w:szCs w:val="24"/>
          <w:lang/>
        </w:rPr>
        <w:t xml:space="preserve"> om mangelen innen rimelig tid etter at han oppdaget eller burde ha oppdaget mangelen. </w:t>
      </w:r>
    </w:p>
    <w:p w14:paraId="7909637D" w14:textId="2A990B60"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Reklamerer </w:t>
      </w:r>
      <w:r w:rsidR="00EF1BF0" w:rsidRPr="00DF0AD8">
        <w:rPr>
          <w:rFonts w:ascii="Calibri" w:hAnsi="Calibri"/>
          <w:szCs w:val="24"/>
          <w:lang/>
        </w:rPr>
        <w:t>leier</w:t>
      </w:r>
      <w:r w:rsidRPr="00DF0AD8">
        <w:rPr>
          <w:rFonts w:ascii="Calibri" w:hAnsi="Calibri"/>
          <w:szCs w:val="24"/>
          <w:lang/>
        </w:rPr>
        <w:t xml:space="preserve"> ikke innen tre år etter levering, kan han ikke senere gjøre mangelen gjeldende.</w:t>
      </w:r>
    </w:p>
    <w:p w14:paraId="230EB257" w14:textId="76526178" w:rsidR="00DF0AD8" w:rsidRPr="00DF0AD8" w:rsidRDefault="00A4327B" w:rsidP="00E079F9">
      <w:pPr>
        <w:spacing w:before="0" w:after="120"/>
        <w:jc w:val="left"/>
        <w:rPr>
          <w:rFonts w:ascii="Calibri" w:hAnsi="Calibri"/>
          <w:szCs w:val="24"/>
          <w:lang/>
        </w:rPr>
      </w:pPr>
      <w:r w:rsidRPr="00DF0AD8">
        <w:rPr>
          <w:rFonts w:ascii="Calibri" w:hAnsi="Calibri"/>
          <w:szCs w:val="24"/>
          <w:lang/>
        </w:rPr>
        <w:t xml:space="preserve">Leier kan gjøre mangelen gjeldende uavhengig av fristene i dette punkt dersom </w:t>
      </w:r>
      <w:r w:rsidR="00EF1BF0" w:rsidRPr="00DF0AD8">
        <w:rPr>
          <w:rFonts w:ascii="Calibri" w:hAnsi="Calibri"/>
          <w:szCs w:val="24"/>
          <w:lang/>
        </w:rPr>
        <w:t>reder</w:t>
      </w:r>
      <w:r w:rsidRPr="00DF0AD8">
        <w:rPr>
          <w:rFonts w:ascii="Calibri" w:hAnsi="Calibri"/>
          <w:szCs w:val="24"/>
          <w:lang/>
        </w:rPr>
        <w:t xml:space="preserve"> har opptrådt grovt uaktsomt eller for øvrig i strid med redelighet og god tro.</w:t>
      </w:r>
    </w:p>
    <w:p w14:paraId="7CCC71C3" w14:textId="77777777" w:rsidR="00A4327B" w:rsidRPr="007A6BEC" w:rsidRDefault="00A4327B" w:rsidP="007A6BEC">
      <w:pPr>
        <w:pStyle w:val="Overskrift2"/>
      </w:pPr>
      <w:r w:rsidRPr="007A6BEC">
        <w:t>Tilbakehold av betaling</w:t>
      </w:r>
    </w:p>
    <w:p w14:paraId="3D2F60E0" w14:textId="3B4E2102" w:rsidR="00DF0AD8" w:rsidRPr="00DF0AD8" w:rsidRDefault="00A4327B" w:rsidP="00E079F9">
      <w:pPr>
        <w:spacing w:before="0" w:after="120"/>
        <w:jc w:val="left"/>
        <w:rPr>
          <w:rFonts w:ascii="Calibri" w:hAnsi="Calibri"/>
          <w:szCs w:val="24"/>
          <w:lang/>
        </w:rPr>
      </w:pPr>
      <w:r w:rsidRPr="00DF0AD8">
        <w:rPr>
          <w:rFonts w:ascii="Calibri" w:hAnsi="Calibri"/>
          <w:szCs w:val="24"/>
          <w:lang/>
        </w:rPr>
        <w:t xml:space="preserve">Har </w:t>
      </w:r>
      <w:r w:rsidR="00EF1BF0" w:rsidRPr="00DF0AD8">
        <w:rPr>
          <w:rFonts w:ascii="Calibri" w:hAnsi="Calibri"/>
          <w:szCs w:val="24"/>
          <w:lang/>
        </w:rPr>
        <w:t>leier</w:t>
      </w:r>
      <w:r w:rsidRPr="00DF0AD8">
        <w:rPr>
          <w:rFonts w:ascii="Calibri" w:hAnsi="Calibri"/>
          <w:szCs w:val="24"/>
          <w:lang/>
        </w:rPr>
        <w:t xml:space="preserve"> krav som følge av </w:t>
      </w:r>
      <w:r w:rsidR="00EF1BF0" w:rsidRPr="00DF0AD8">
        <w:rPr>
          <w:rFonts w:ascii="Calibri" w:hAnsi="Calibri"/>
          <w:szCs w:val="24"/>
          <w:lang/>
        </w:rPr>
        <w:t>reder</w:t>
      </w:r>
      <w:r w:rsidRPr="00DF0AD8">
        <w:rPr>
          <w:rFonts w:ascii="Calibri" w:hAnsi="Calibri"/>
          <w:szCs w:val="24"/>
          <w:lang/>
        </w:rPr>
        <w:t>s mislighold, kan han holde tilbake et beløp tilsvarende estimert størrelse på de</w:t>
      </w:r>
      <w:r w:rsidR="00845366" w:rsidRPr="00DF0AD8">
        <w:rPr>
          <w:rFonts w:ascii="Calibri" w:hAnsi="Calibri"/>
          <w:szCs w:val="24"/>
          <w:lang/>
        </w:rPr>
        <w:t>t</w:t>
      </w:r>
      <w:r w:rsidRPr="00DF0AD8">
        <w:rPr>
          <w:rFonts w:ascii="Calibri" w:hAnsi="Calibri"/>
          <w:szCs w:val="24"/>
          <w:lang/>
        </w:rPr>
        <w:t xml:space="preserve"> eller de krav </w:t>
      </w:r>
      <w:r w:rsidR="00EF1BF0" w:rsidRPr="00DF0AD8">
        <w:rPr>
          <w:rFonts w:ascii="Calibri" w:hAnsi="Calibri"/>
          <w:szCs w:val="24"/>
          <w:lang/>
        </w:rPr>
        <w:t>leier</w:t>
      </w:r>
      <w:r w:rsidRPr="00DF0AD8">
        <w:rPr>
          <w:rFonts w:ascii="Calibri" w:hAnsi="Calibri"/>
          <w:szCs w:val="24"/>
          <w:lang/>
        </w:rPr>
        <w:t xml:space="preserve"> kan gjøre gjeldende som følge av misligholdet.</w:t>
      </w:r>
    </w:p>
    <w:p w14:paraId="7745F754" w14:textId="77777777" w:rsidR="00A4327B" w:rsidRPr="007A6BEC" w:rsidRDefault="00A4327B" w:rsidP="007A6BEC">
      <w:pPr>
        <w:pStyle w:val="Overskrift2"/>
      </w:pPr>
      <w:r w:rsidRPr="007A6BEC">
        <w:t>Erstatning</w:t>
      </w:r>
    </w:p>
    <w:p w14:paraId="522E4940" w14:textId="7E510EC3"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Leier kan kreve erstatning for det tap han lider som følge av </w:t>
      </w:r>
      <w:r w:rsidR="00EF1BF0" w:rsidRPr="00DF0AD8">
        <w:rPr>
          <w:rFonts w:ascii="Calibri" w:hAnsi="Calibri"/>
          <w:szCs w:val="24"/>
          <w:lang/>
        </w:rPr>
        <w:t>reder</w:t>
      </w:r>
      <w:r w:rsidRPr="00DF0AD8">
        <w:rPr>
          <w:rFonts w:ascii="Calibri" w:hAnsi="Calibri"/>
          <w:szCs w:val="24"/>
          <w:lang/>
        </w:rPr>
        <w:t xml:space="preserve">s mislighold, </w:t>
      </w:r>
      <w:r w:rsidR="00845366" w:rsidRPr="00DF0AD8">
        <w:rPr>
          <w:rFonts w:ascii="Calibri" w:hAnsi="Calibri"/>
          <w:szCs w:val="24"/>
          <w:lang/>
        </w:rPr>
        <w:t>dersom</w:t>
      </w:r>
      <w:r w:rsidRPr="00DF0AD8">
        <w:rPr>
          <w:rFonts w:ascii="Calibri" w:hAnsi="Calibri"/>
          <w:szCs w:val="24"/>
          <w:lang/>
        </w:rPr>
        <w:t xml:space="preserve"> </w:t>
      </w:r>
      <w:r w:rsidR="00EF1BF0" w:rsidRPr="00DF0AD8">
        <w:rPr>
          <w:rFonts w:ascii="Calibri" w:hAnsi="Calibri"/>
          <w:szCs w:val="24"/>
          <w:lang/>
        </w:rPr>
        <w:t>reder</w:t>
      </w:r>
      <w:r w:rsidRPr="00DF0AD8">
        <w:rPr>
          <w:rFonts w:ascii="Calibri" w:hAnsi="Calibri"/>
          <w:szCs w:val="24"/>
          <w:lang/>
        </w:rPr>
        <w:t xml:space="preserve"> ikke godtgjør at misligholdet skyldes suspensjonsgrunner som nevnt</w:t>
      </w:r>
      <w:r w:rsidR="00845366" w:rsidRPr="00DF0AD8">
        <w:rPr>
          <w:rFonts w:ascii="Calibri" w:hAnsi="Calibri"/>
          <w:szCs w:val="24"/>
          <w:lang/>
        </w:rPr>
        <w:t xml:space="preserve"> under suspensjonregler,</w:t>
      </w:r>
      <w:r w:rsidRPr="00DF0AD8">
        <w:rPr>
          <w:rFonts w:ascii="Calibri" w:hAnsi="Calibri"/>
          <w:szCs w:val="24"/>
          <w:lang/>
        </w:rPr>
        <w:t xml:space="preserve"> punkt </w:t>
      </w:r>
      <w:r w:rsidR="00845366" w:rsidRPr="00DF0AD8">
        <w:rPr>
          <w:rFonts w:ascii="Calibri" w:hAnsi="Calibri"/>
          <w:szCs w:val="24"/>
          <w:lang/>
        </w:rPr>
        <w:fldChar w:fldCharType="begin"/>
      </w:r>
      <w:r w:rsidR="00845366" w:rsidRPr="00DF0AD8">
        <w:rPr>
          <w:rFonts w:ascii="Calibri" w:hAnsi="Calibri"/>
          <w:szCs w:val="24"/>
          <w:lang/>
        </w:rPr>
        <w:instrText xml:space="preserve"> REF _Ref467748255 \r \h </w:instrText>
      </w:r>
      <w:r w:rsidR="00DF0AD8">
        <w:rPr>
          <w:rFonts w:ascii="Calibri" w:hAnsi="Calibri"/>
          <w:szCs w:val="24"/>
          <w:lang/>
        </w:rPr>
        <w:instrText xml:space="preserve"> \* MERGEFORMAT </w:instrText>
      </w:r>
      <w:r w:rsidR="00845366" w:rsidRPr="00DF0AD8">
        <w:rPr>
          <w:rFonts w:ascii="Calibri" w:hAnsi="Calibri"/>
          <w:szCs w:val="24"/>
          <w:lang/>
        </w:rPr>
      </w:r>
      <w:r w:rsidR="00845366" w:rsidRPr="00DF0AD8">
        <w:rPr>
          <w:rFonts w:ascii="Calibri" w:hAnsi="Calibri"/>
          <w:szCs w:val="24"/>
          <w:lang/>
        </w:rPr>
        <w:fldChar w:fldCharType="separate"/>
      </w:r>
      <w:r w:rsidR="00387E13">
        <w:rPr>
          <w:rFonts w:ascii="Calibri" w:hAnsi="Calibri"/>
          <w:szCs w:val="24"/>
          <w:lang/>
        </w:rPr>
        <w:t>21</w:t>
      </w:r>
      <w:r w:rsidR="00845366" w:rsidRPr="00DF0AD8">
        <w:rPr>
          <w:rFonts w:ascii="Calibri" w:hAnsi="Calibri"/>
          <w:szCs w:val="24"/>
          <w:lang/>
        </w:rPr>
        <w:fldChar w:fldCharType="end"/>
      </w:r>
      <w:r w:rsidR="00845366" w:rsidRPr="00DF0AD8">
        <w:rPr>
          <w:rFonts w:ascii="Calibri" w:hAnsi="Calibri"/>
          <w:szCs w:val="24"/>
          <w:lang/>
        </w:rPr>
        <w:t xml:space="preserve"> </w:t>
      </w:r>
      <w:r w:rsidRPr="00DF0AD8">
        <w:rPr>
          <w:rFonts w:ascii="Calibri" w:hAnsi="Calibri"/>
          <w:szCs w:val="24"/>
          <w:lang/>
        </w:rPr>
        <w:t xml:space="preserve">eller forhold som ellers ikke kan tilskrives </w:t>
      </w:r>
      <w:r w:rsidR="00EF1BF0" w:rsidRPr="00DF0AD8">
        <w:rPr>
          <w:rFonts w:ascii="Calibri" w:hAnsi="Calibri"/>
          <w:szCs w:val="24"/>
          <w:lang/>
        </w:rPr>
        <w:t>reder</w:t>
      </w:r>
      <w:r w:rsidRPr="00DF0AD8">
        <w:rPr>
          <w:rFonts w:ascii="Calibri" w:hAnsi="Calibri"/>
          <w:szCs w:val="24"/>
          <w:lang/>
        </w:rPr>
        <w:t xml:space="preserve">. </w:t>
      </w:r>
    </w:p>
    <w:p w14:paraId="54BD0047" w14:textId="3D67A8D6"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Erstatningen skal dekke </w:t>
      </w:r>
      <w:r w:rsidR="00EF1BF0" w:rsidRPr="00DF0AD8">
        <w:rPr>
          <w:rFonts w:ascii="Calibri" w:hAnsi="Calibri"/>
          <w:szCs w:val="24"/>
          <w:lang/>
        </w:rPr>
        <w:t>leier</w:t>
      </w:r>
      <w:r w:rsidRPr="00DF0AD8">
        <w:rPr>
          <w:rFonts w:ascii="Calibri" w:hAnsi="Calibri"/>
          <w:szCs w:val="24"/>
          <w:lang/>
        </w:rPr>
        <w:t>s direkte tap. Indirekte tap dekkes ikke.</w:t>
      </w:r>
    </w:p>
    <w:p w14:paraId="71C09070" w14:textId="6E209C99"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Erstatningen er begrenset til summen av vederlaget etter </w:t>
      </w:r>
      <w:r w:rsidR="00845366" w:rsidRPr="00DF0AD8">
        <w:rPr>
          <w:rFonts w:ascii="Calibri" w:hAnsi="Calibri"/>
          <w:szCs w:val="24"/>
          <w:lang/>
        </w:rPr>
        <w:t>kontrakt</w:t>
      </w:r>
      <w:r w:rsidRPr="00DF0AD8">
        <w:rPr>
          <w:rFonts w:ascii="Calibri" w:hAnsi="Calibri"/>
          <w:szCs w:val="24"/>
          <w:lang/>
        </w:rPr>
        <w:t xml:space="preserve">en eksklusive merverdiavgift. </w:t>
      </w:r>
    </w:p>
    <w:p w14:paraId="486C47A1" w14:textId="61E9A4FE" w:rsidR="00DF0AD8" w:rsidRPr="00DF0AD8" w:rsidRDefault="00A4327B" w:rsidP="00E079F9">
      <w:pPr>
        <w:spacing w:before="0" w:after="120"/>
        <w:jc w:val="left"/>
        <w:rPr>
          <w:rFonts w:ascii="Calibri" w:hAnsi="Calibri"/>
          <w:szCs w:val="24"/>
          <w:lang/>
        </w:rPr>
      </w:pPr>
      <w:r w:rsidRPr="00DF0AD8">
        <w:rPr>
          <w:rFonts w:ascii="Calibri" w:hAnsi="Calibri"/>
          <w:szCs w:val="24"/>
          <w:lang/>
        </w:rPr>
        <w:t xml:space="preserve">Har </w:t>
      </w:r>
      <w:r w:rsidR="00EF1BF0" w:rsidRPr="00DF0AD8">
        <w:rPr>
          <w:rFonts w:ascii="Calibri" w:hAnsi="Calibri"/>
          <w:szCs w:val="24"/>
          <w:lang/>
        </w:rPr>
        <w:t>reder</w:t>
      </w:r>
      <w:r w:rsidRPr="00DF0AD8">
        <w:rPr>
          <w:rFonts w:ascii="Calibri" w:hAnsi="Calibri"/>
          <w:szCs w:val="24"/>
          <w:lang/>
        </w:rPr>
        <w:t xml:space="preserve"> opptrådt grovt uaktsomt eller for øvrig i strid med redelighet og god tro, gjelder ikke de erstatningsbegrensninger som fremkommer av dette punkt. </w:t>
      </w:r>
    </w:p>
    <w:p w14:paraId="479F9DB3" w14:textId="77777777" w:rsidR="00A4327B" w:rsidRPr="007A6BEC" w:rsidRDefault="00A4327B" w:rsidP="007A6BEC">
      <w:pPr>
        <w:pStyle w:val="Overskrift2"/>
      </w:pPr>
      <w:bookmarkStart w:id="23" w:name="_Ref467749629"/>
      <w:r w:rsidRPr="007A6BEC">
        <w:t>Heving</w:t>
      </w:r>
      <w:bookmarkEnd w:id="23"/>
    </w:p>
    <w:p w14:paraId="5171C287" w14:textId="3BC8D2AB"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Leier kan heve </w:t>
      </w:r>
      <w:r w:rsidR="00845366" w:rsidRPr="00DF0AD8">
        <w:rPr>
          <w:rFonts w:ascii="Calibri" w:hAnsi="Calibri"/>
          <w:szCs w:val="24"/>
          <w:lang/>
        </w:rPr>
        <w:t>kontrakt</w:t>
      </w:r>
      <w:r w:rsidRPr="00DF0AD8">
        <w:rPr>
          <w:rFonts w:ascii="Calibri" w:hAnsi="Calibri"/>
          <w:szCs w:val="24"/>
          <w:lang/>
        </w:rPr>
        <w:t xml:space="preserve">en med umiddelbar virkning dersom </w:t>
      </w:r>
      <w:r w:rsidR="00EF1BF0" w:rsidRPr="00DF0AD8">
        <w:rPr>
          <w:rFonts w:ascii="Calibri" w:hAnsi="Calibri"/>
          <w:szCs w:val="24"/>
          <w:lang/>
        </w:rPr>
        <w:t>reder</w:t>
      </w:r>
      <w:r w:rsidRPr="00DF0AD8">
        <w:rPr>
          <w:rFonts w:ascii="Calibri" w:hAnsi="Calibri"/>
          <w:szCs w:val="24"/>
          <w:lang/>
        </w:rPr>
        <w:t xml:space="preserve"> vesentlig misligholder sine forpliktelser. Melding om heving skal gis skriftlig.</w:t>
      </w:r>
    </w:p>
    <w:p w14:paraId="1440A178" w14:textId="368E965C" w:rsidR="00A4327B" w:rsidRDefault="00A4327B" w:rsidP="00E079F9">
      <w:pPr>
        <w:spacing w:before="0" w:after="120"/>
        <w:jc w:val="left"/>
        <w:rPr>
          <w:rFonts w:ascii="Calibri" w:hAnsi="Calibri"/>
          <w:szCs w:val="24"/>
          <w:lang/>
        </w:rPr>
      </w:pPr>
      <w:r w:rsidRPr="00DF0AD8">
        <w:rPr>
          <w:rFonts w:ascii="Calibri" w:hAnsi="Calibri"/>
          <w:szCs w:val="24"/>
          <w:lang/>
        </w:rPr>
        <w:lastRenderedPageBreak/>
        <w:t xml:space="preserve">Hvis det i forbindelse med </w:t>
      </w:r>
      <w:r w:rsidR="00EF1BF0" w:rsidRPr="00DF0AD8">
        <w:rPr>
          <w:rFonts w:ascii="Calibri" w:hAnsi="Calibri"/>
          <w:szCs w:val="24"/>
          <w:lang/>
        </w:rPr>
        <w:t>reder</w:t>
      </w:r>
      <w:r w:rsidRPr="00DF0AD8">
        <w:rPr>
          <w:rFonts w:ascii="Calibri" w:hAnsi="Calibri"/>
          <w:szCs w:val="24"/>
          <w:lang/>
        </w:rPr>
        <w:t xml:space="preserve">s virksomhet åpnes gjeldsforhandlinger, akkord eller konkurs, eller annen form for kreditorstyring gjør seg gjeldende, eller </w:t>
      </w:r>
      <w:r w:rsidR="00EF1BF0" w:rsidRPr="00DF0AD8">
        <w:rPr>
          <w:rFonts w:ascii="Calibri" w:hAnsi="Calibri"/>
          <w:szCs w:val="24"/>
          <w:lang/>
        </w:rPr>
        <w:t>reder</w:t>
      </w:r>
      <w:r w:rsidRPr="00DF0AD8">
        <w:rPr>
          <w:rFonts w:ascii="Calibri" w:hAnsi="Calibri"/>
          <w:szCs w:val="24"/>
          <w:lang/>
        </w:rPr>
        <w:t xml:space="preserve"> er under avvikling, har innstilt sin virksomhet eller befinner seg i tilsvarende prosess med hjemmel i nasjonale lover og forskrifter, har </w:t>
      </w:r>
      <w:r w:rsidR="00EF1BF0" w:rsidRPr="00DF0AD8">
        <w:rPr>
          <w:rFonts w:ascii="Calibri" w:hAnsi="Calibri"/>
          <w:szCs w:val="24"/>
          <w:lang/>
        </w:rPr>
        <w:t>leier</w:t>
      </w:r>
      <w:r w:rsidRPr="00DF0AD8">
        <w:rPr>
          <w:rFonts w:ascii="Calibri" w:hAnsi="Calibri"/>
          <w:szCs w:val="24"/>
          <w:lang/>
        </w:rPr>
        <w:t xml:space="preserve"> rett til å heve </w:t>
      </w:r>
      <w:r w:rsidR="00845366" w:rsidRPr="00DF0AD8">
        <w:rPr>
          <w:rFonts w:ascii="Calibri" w:hAnsi="Calibri"/>
          <w:szCs w:val="24"/>
          <w:lang/>
        </w:rPr>
        <w:t>kontrakt</w:t>
      </w:r>
      <w:r w:rsidRPr="00DF0AD8">
        <w:rPr>
          <w:rFonts w:ascii="Calibri" w:hAnsi="Calibri"/>
          <w:szCs w:val="24"/>
          <w:lang/>
        </w:rPr>
        <w:t>en med umiddelbar virkning.</w:t>
      </w:r>
    </w:p>
    <w:p w14:paraId="172B20BD" w14:textId="77777777" w:rsidR="00DF0AD8" w:rsidRPr="00DF0AD8" w:rsidRDefault="00DF0AD8" w:rsidP="00E079F9">
      <w:pPr>
        <w:spacing w:before="0" w:after="120"/>
        <w:jc w:val="left"/>
        <w:rPr>
          <w:rFonts w:ascii="Calibri" w:hAnsi="Calibri"/>
          <w:szCs w:val="24"/>
          <w:lang/>
        </w:rPr>
      </w:pPr>
    </w:p>
    <w:p w14:paraId="0E7F25B4" w14:textId="77777777" w:rsidR="00A4327B" w:rsidRPr="007A6BEC" w:rsidRDefault="00A4327B" w:rsidP="007A6BEC">
      <w:pPr>
        <w:pStyle w:val="Overskrift2"/>
      </w:pPr>
      <w:r w:rsidRPr="007A6BEC">
        <w:t>Dekningskjøp</w:t>
      </w:r>
    </w:p>
    <w:p w14:paraId="3ED62B34" w14:textId="4B6AD678"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Ved heving etter punkt </w:t>
      </w:r>
      <w:r w:rsidRPr="00DF0AD8">
        <w:rPr>
          <w:rFonts w:ascii="Calibri" w:hAnsi="Calibri"/>
          <w:szCs w:val="24"/>
          <w:lang/>
        </w:rPr>
        <w:fldChar w:fldCharType="begin"/>
      </w:r>
      <w:r w:rsidRPr="00DF0AD8">
        <w:rPr>
          <w:rFonts w:ascii="Calibri" w:hAnsi="Calibri"/>
          <w:szCs w:val="24"/>
          <w:lang/>
        </w:rPr>
        <w:instrText xml:space="preserve"> REF _Ref467749629 \r \h  \* MERGEFORMAT </w:instrText>
      </w:r>
      <w:r w:rsidRPr="00DF0AD8">
        <w:rPr>
          <w:rFonts w:ascii="Calibri" w:hAnsi="Calibri"/>
          <w:szCs w:val="24"/>
          <w:lang/>
        </w:rPr>
      </w:r>
      <w:r w:rsidRPr="00DF0AD8">
        <w:rPr>
          <w:rFonts w:ascii="Calibri" w:hAnsi="Calibri"/>
          <w:szCs w:val="24"/>
          <w:lang/>
        </w:rPr>
        <w:fldChar w:fldCharType="separate"/>
      </w:r>
      <w:r w:rsidR="00D91AF0">
        <w:rPr>
          <w:rFonts w:ascii="Calibri" w:hAnsi="Calibri"/>
          <w:szCs w:val="24"/>
          <w:lang/>
        </w:rPr>
        <w:t>18.4</w:t>
      </w:r>
      <w:r w:rsidRPr="00DF0AD8">
        <w:rPr>
          <w:rFonts w:ascii="Calibri" w:hAnsi="Calibri"/>
          <w:szCs w:val="24"/>
          <w:lang/>
        </w:rPr>
        <w:fldChar w:fldCharType="end"/>
      </w:r>
      <w:r w:rsidRPr="00DF0AD8">
        <w:rPr>
          <w:rFonts w:ascii="Calibri" w:hAnsi="Calibri"/>
          <w:szCs w:val="24"/>
          <w:lang/>
        </w:rPr>
        <w:t xml:space="preserve"> har </w:t>
      </w:r>
      <w:r w:rsidR="00EF1BF0" w:rsidRPr="00DF0AD8">
        <w:rPr>
          <w:rFonts w:ascii="Calibri" w:hAnsi="Calibri"/>
          <w:szCs w:val="24"/>
          <w:lang/>
        </w:rPr>
        <w:t>leier</w:t>
      </w:r>
      <w:r w:rsidRPr="00DF0AD8">
        <w:rPr>
          <w:rFonts w:ascii="Calibri" w:hAnsi="Calibri"/>
          <w:szCs w:val="24"/>
          <w:lang/>
        </w:rPr>
        <w:t xml:space="preserve"> rett til å foreta dekningskjøp. Dekningskjøp skal foretas innen rimelig tid etter </w:t>
      </w:r>
      <w:r w:rsidR="00EF1BF0" w:rsidRPr="00DF0AD8">
        <w:rPr>
          <w:rFonts w:ascii="Calibri" w:hAnsi="Calibri"/>
          <w:szCs w:val="24"/>
          <w:lang/>
        </w:rPr>
        <w:t>leier</w:t>
      </w:r>
      <w:r w:rsidRPr="00DF0AD8">
        <w:rPr>
          <w:rFonts w:ascii="Calibri" w:hAnsi="Calibri"/>
          <w:szCs w:val="24"/>
          <w:lang/>
        </w:rPr>
        <w:t xml:space="preserve"> har gitt </w:t>
      </w:r>
      <w:r w:rsidR="00EF1BF0" w:rsidRPr="00DF0AD8">
        <w:rPr>
          <w:rFonts w:ascii="Calibri" w:hAnsi="Calibri"/>
          <w:szCs w:val="24"/>
          <w:lang/>
        </w:rPr>
        <w:t>reder</w:t>
      </w:r>
      <w:r w:rsidRPr="00DF0AD8">
        <w:rPr>
          <w:rFonts w:ascii="Calibri" w:hAnsi="Calibri"/>
          <w:szCs w:val="24"/>
          <w:lang/>
        </w:rPr>
        <w:t xml:space="preserve"> melding om heving. Reder skal dekke </w:t>
      </w:r>
      <w:r w:rsidR="00EF1BF0" w:rsidRPr="00DF0AD8">
        <w:rPr>
          <w:rFonts w:ascii="Calibri" w:hAnsi="Calibri"/>
          <w:szCs w:val="24"/>
          <w:lang/>
        </w:rPr>
        <w:t>leier</w:t>
      </w:r>
      <w:r w:rsidRPr="00DF0AD8">
        <w:rPr>
          <w:rFonts w:ascii="Calibri" w:hAnsi="Calibri"/>
          <w:szCs w:val="24"/>
          <w:lang/>
        </w:rPr>
        <w:t xml:space="preserve">s eventuelle nødvendige merkostnader ved dekningskjøp. </w:t>
      </w:r>
    </w:p>
    <w:p w14:paraId="3944484D" w14:textId="2CD293F7" w:rsidR="00A4327B" w:rsidRDefault="00A4327B" w:rsidP="00E079F9">
      <w:pPr>
        <w:spacing w:before="0" w:after="120"/>
        <w:jc w:val="left"/>
        <w:rPr>
          <w:rFonts w:ascii="Calibri" w:hAnsi="Calibri"/>
          <w:szCs w:val="24"/>
          <w:lang/>
        </w:rPr>
      </w:pPr>
      <w:r w:rsidRPr="00DF0AD8">
        <w:rPr>
          <w:rFonts w:ascii="Calibri" w:hAnsi="Calibri"/>
          <w:szCs w:val="24"/>
          <w:lang/>
        </w:rPr>
        <w:t>Leier kan i tillegg til erstatning for merkostnader etter dette punkt, kreve annen erstatning etter disse alminnelige vilkårene.</w:t>
      </w:r>
    </w:p>
    <w:p w14:paraId="0B9686B8" w14:textId="77777777" w:rsidR="00A4327B" w:rsidRPr="007A6BEC" w:rsidRDefault="00A4327B" w:rsidP="007A6BEC">
      <w:pPr>
        <w:pStyle w:val="Overskrift2"/>
      </w:pPr>
      <w:bookmarkStart w:id="24" w:name="_Ref22234961"/>
      <w:bookmarkStart w:id="25" w:name="_Hlk536524735"/>
      <w:r w:rsidRPr="007A6BEC">
        <w:t>Forventet mislighold</w:t>
      </w:r>
      <w:bookmarkEnd w:id="24"/>
    </w:p>
    <w:bookmarkEnd w:id="25"/>
    <w:p w14:paraId="28BB0508" w14:textId="78A4D13F"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Dersom det som følge av </w:t>
      </w:r>
      <w:r w:rsidR="00EF1BF0" w:rsidRPr="00DF0AD8">
        <w:rPr>
          <w:rFonts w:ascii="Calibri" w:hAnsi="Calibri"/>
          <w:szCs w:val="24"/>
          <w:lang/>
        </w:rPr>
        <w:t>reder</w:t>
      </w:r>
      <w:r w:rsidRPr="00DF0AD8">
        <w:rPr>
          <w:rFonts w:ascii="Calibri" w:hAnsi="Calibri"/>
          <w:szCs w:val="24"/>
          <w:lang/>
        </w:rPr>
        <w:t xml:space="preserve">s handlemåte etter kontraktsinngåelse eller av en alvorlig svikt i hans kredittverdighet eller evne til å oppfylle </w:t>
      </w:r>
      <w:r w:rsidR="00845366" w:rsidRPr="00DF0AD8">
        <w:rPr>
          <w:rFonts w:ascii="Calibri" w:hAnsi="Calibri"/>
          <w:szCs w:val="24"/>
          <w:lang/>
        </w:rPr>
        <w:t>kontrakt</w:t>
      </w:r>
      <w:r w:rsidRPr="00DF0AD8">
        <w:rPr>
          <w:rFonts w:ascii="Calibri" w:hAnsi="Calibri"/>
          <w:szCs w:val="24"/>
          <w:lang/>
        </w:rPr>
        <w:t xml:space="preserve">en, er klart at </w:t>
      </w:r>
      <w:r w:rsidR="00EF1BF0" w:rsidRPr="00DF0AD8">
        <w:rPr>
          <w:rFonts w:ascii="Calibri" w:hAnsi="Calibri"/>
          <w:szCs w:val="24"/>
          <w:lang/>
        </w:rPr>
        <w:t>reder</w:t>
      </w:r>
      <w:r w:rsidRPr="00DF0AD8">
        <w:rPr>
          <w:rFonts w:ascii="Calibri" w:hAnsi="Calibri"/>
          <w:szCs w:val="24"/>
          <w:lang/>
        </w:rPr>
        <w:t xml:space="preserve"> ikke kommer til å oppfylle en vesentlig del av sine plikter, kan </w:t>
      </w:r>
      <w:r w:rsidR="00EF1BF0" w:rsidRPr="00DF0AD8">
        <w:rPr>
          <w:rFonts w:ascii="Calibri" w:hAnsi="Calibri"/>
          <w:szCs w:val="24"/>
          <w:lang/>
        </w:rPr>
        <w:t>leier</w:t>
      </w:r>
      <w:r w:rsidRPr="00DF0AD8">
        <w:rPr>
          <w:rFonts w:ascii="Calibri" w:hAnsi="Calibri"/>
          <w:szCs w:val="24"/>
          <w:lang/>
        </w:rPr>
        <w:t xml:space="preserve"> innstille sin oppfyllelse og holde sin ytelse tilbake.</w:t>
      </w:r>
    </w:p>
    <w:p w14:paraId="6C472265" w14:textId="2BD979CF" w:rsidR="00DF0AD8" w:rsidRPr="00DF0AD8" w:rsidRDefault="00A4327B" w:rsidP="00E079F9">
      <w:pPr>
        <w:spacing w:before="0" w:after="120"/>
        <w:jc w:val="left"/>
        <w:rPr>
          <w:rFonts w:ascii="Calibri" w:hAnsi="Calibri"/>
          <w:szCs w:val="24"/>
          <w:lang/>
        </w:rPr>
      </w:pPr>
      <w:r w:rsidRPr="00DF0AD8">
        <w:rPr>
          <w:rFonts w:ascii="Calibri" w:hAnsi="Calibri"/>
          <w:szCs w:val="24"/>
          <w:lang/>
        </w:rPr>
        <w:t>Dersom det forventede misligholdet er vesentlig, inntrer hevingsrett allerede før tiden for oppfyllelse.</w:t>
      </w:r>
      <w:r w:rsidR="00812BE7" w:rsidRPr="00DF0AD8">
        <w:rPr>
          <w:rFonts w:ascii="Calibri" w:hAnsi="Calibri"/>
          <w:szCs w:val="24"/>
          <w:lang/>
        </w:rPr>
        <w:t xml:space="preserve"> </w:t>
      </w:r>
      <w:r w:rsidRPr="00DF0AD8">
        <w:rPr>
          <w:rFonts w:ascii="Calibri" w:hAnsi="Calibri"/>
          <w:szCs w:val="24"/>
          <w:lang/>
        </w:rPr>
        <w:t xml:space="preserve">Dersom det er mulig, skal </w:t>
      </w:r>
      <w:r w:rsidR="00EF1BF0" w:rsidRPr="00DF0AD8">
        <w:rPr>
          <w:rFonts w:ascii="Calibri" w:hAnsi="Calibri"/>
          <w:szCs w:val="24"/>
          <w:lang/>
        </w:rPr>
        <w:t>leier</w:t>
      </w:r>
      <w:r w:rsidRPr="00DF0AD8">
        <w:rPr>
          <w:rFonts w:ascii="Calibri" w:hAnsi="Calibri"/>
          <w:szCs w:val="24"/>
          <w:lang/>
        </w:rPr>
        <w:t xml:space="preserve"> varsle </w:t>
      </w:r>
      <w:r w:rsidR="00EF1BF0" w:rsidRPr="00DF0AD8">
        <w:rPr>
          <w:rFonts w:ascii="Calibri" w:hAnsi="Calibri"/>
          <w:szCs w:val="24"/>
          <w:lang/>
        </w:rPr>
        <w:t>reder</w:t>
      </w:r>
      <w:r w:rsidRPr="00DF0AD8">
        <w:rPr>
          <w:rFonts w:ascii="Calibri" w:hAnsi="Calibri"/>
          <w:szCs w:val="24"/>
          <w:lang/>
        </w:rPr>
        <w:t xml:space="preserve"> slik at denne får mulighet til å stille sikkerhet for å unngå heving.</w:t>
      </w:r>
    </w:p>
    <w:p w14:paraId="47C3EE6B" w14:textId="77777777" w:rsidR="00A4327B" w:rsidRPr="007A6BEC" w:rsidRDefault="00A4327B" w:rsidP="007A6BEC">
      <w:pPr>
        <w:pStyle w:val="Overskrift2"/>
      </w:pPr>
      <w:r w:rsidRPr="007A6BEC">
        <w:t>Brudd på krav om lønns- og arbeidsvilkår</w:t>
      </w:r>
    </w:p>
    <w:p w14:paraId="429E5EEE" w14:textId="32BC9E5D"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Dersom </w:t>
      </w:r>
      <w:r w:rsidR="00EF1BF0" w:rsidRPr="00DF0AD8">
        <w:rPr>
          <w:rFonts w:ascii="Calibri" w:hAnsi="Calibri"/>
          <w:szCs w:val="24"/>
          <w:lang/>
        </w:rPr>
        <w:t>reder</w:t>
      </w:r>
      <w:r w:rsidRPr="00DF0AD8">
        <w:rPr>
          <w:rFonts w:ascii="Calibri" w:hAnsi="Calibri"/>
          <w:szCs w:val="24"/>
          <w:lang/>
        </w:rPr>
        <w:t xml:space="preserve"> ikke etterlever kravet til lønns- og arbeidsvilkår, har </w:t>
      </w:r>
      <w:r w:rsidR="00EF1BF0" w:rsidRPr="00DF0AD8">
        <w:rPr>
          <w:rFonts w:ascii="Calibri" w:hAnsi="Calibri"/>
          <w:szCs w:val="24"/>
          <w:lang/>
        </w:rPr>
        <w:t>leier</w:t>
      </w:r>
      <w:r w:rsidRPr="00DF0AD8">
        <w:rPr>
          <w:rFonts w:ascii="Calibri" w:hAnsi="Calibri"/>
          <w:szCs w:val="24"/>
          <w:lang/>
        </w:rPr>
        <w:t xml:space="preserve"> rett til å holde tilbake deler av vederlaget til det er dokumentert at forholdet er i orden. Summen som holdes tilbake skal tilsvare ca. </w:t>
      </w:r>
      <w:r w:rsidR="00845366" w:rsidRPr="00DF0AD8">
        <w:rPr>
          <w:rFonts w:ascii="Calibri" w:hAnsi="Calibri"/>
          <w:szCs w:val="24"/>
          <w:lang/>
        </w:rPr>
        <w:t>to</w:t>
      </w:r>
      <w:r w:rsidRPr="00DF0AD8">
        <w:rPr>
          <w:rFonts w:ascii="Calibri" w:hAnsi="Calibri"/>
          <w:szCs w:val="24"/>
          <w:lang/>
        </w:rPr>
        <w:t xml:space="preserve"> ganger innsparingen for </w:t>
      </w:r>
      <w:r w:rsidR="00EF1BF0" w:rsidRPr="00DF0AD8">
        <w:rPr>
          <w:rFonts w:ascii="Calibri" w:hAnsi="Calibri"/>
          <w:szCs w:val="24"/>
          <w:lang/>
        </w:rPr>
        <w:t>reder</w:t>
      </w:r>
      <w:r w:rsidRPr="00DF0AD8">
        <w:rPr>
          <w:rFonts w:ascii="Calibri" w:hAnsi="Calibri"/>
          <w:szCs w:val="24"/>
          <w:lang/>
        </w:rPr>
        <w:t>.</w:t>
      </w:r>
    </w:p>
    <w:p w14:paraId="50ACA50E" w14:textId="52DA00F6" w:rsidR="00A4327B" w:rsidRDefault="00A4327B" w:rsidP="00E079F9">
      <w:pPr>
        <w:spacing w:before="0" w:after="120"/>
        <w:jc w:val="left"/>
        <w:rPr>
          <w:rFonts w:ascii="Calibri" w:hAnsi="Calibri"/>
          <w:szCs w:val="24"/>
          <w:lang/>
        </w:rPr>
      </w:pPr>
      <w:r w:rsidRPr="00DF0AD8">
        <w:rPr>
          <w:rFonts w:ascii="Calibri" w:hAnsi="Calibri"/>
          <w:szCs w:val="24"/>
          <w:lang/>
        </w:rPr>
        <w:t xml:space="preserve">Dersom brudd på lønns- og arbeidsvilkår ikke blir rettet opp uten ugrunnet opphold, konstituerer forholdet et vesentlig kontraktsbrudd som medfører hevingsrett for </w:t>
      </w:r>
      <w:r w:rsidR="00EF1BF0" w:rsidRPr="00DF0AD8">
        <w:rPr>
          <w:rFonts w:ascii="Calibri" w:hAnsi="Calibri"/>
          <w:szCs w:val="24"/>
          <w:lang/>
        </w:rPr>
        <w:t>leier</w:t>
      </w:r>
      <w:r w:rsidRPr="00DF0AD8">
        <w:rPr>
          <w:rFonts w:ascii="Calibri" w:hAnsi="Calibri"/>
          <w:szCs w:val="24"/>
          <w:lang/>
        </w:rPr>
        <w:t xml:space="preserve">. </w:t>
      </w:r>
    </w:p>
    <w:p w14:paraId="1063BCC1" w14:textId="77777777" w:rsidR="00DF0AD8" w:rsidRPr="00DF0AD8" w:rsidRDefault="00DF0AD8" w:rsidP="00E079F9">
      <w:pPr>
        <w:spacing w:before="0" w:after="120"/>
        <w:jc w:val="left"/>
        <w:rPr>
          <w:rFonts w:ascii="Calibri" w:hAnsi="Calibri"/>
          <w:szCs w:val="24"/>
          <w:lang/>
        </w:rPr>
      </w:pPr>
    </w:p>
    <w:p w14:paraId="0A44E6B3" w14:textId="77777777" w:rsidR="00A4327B" w:rsidRPr="008D1A99" w:rsidRDefault="00A4327B" w:rsidP="007A6BEC">
      <w:pPr>
        <w:pStyle w:val="Overskrift1"/>
        <w:keepNext/>
        <w:ind w:left="431" w:hanging="431"/>
        <w:rPr>
          <w:color w:val="1F3864"/>
        </w:rPr>
      </w:pPr>
      <w:bookmarkStart w:id="26" w:name="_Toc80960744"/>
      <w:r w:rsidRPr="008D1A99">
        <w:rPr>
          <w:color w:val="1F3864"/>
        </w:rPr>
        <w:t>Leiers kontraktsforpliktelser</w:t>
      </w:r>
      <w:bookmarkEnd w:id="26"/>
    </w:p>
    <w:p w14:paraId="105327FD" w14:textId="77777777" w:rsidR="00A4327B" w:rsidRPr="007A6BEC" w:rsidRDefault="00A4327B" w:rsidP="007A6BEC">
      <w:pPr>
        <w:pStyle w:val="Overskrift2"/>
      </w:pPr>
      <w:bookmarkStart w:id="27" w:name="_Ref467752900"/>
      <w:r w:rsidRPr="007A6BEC">
        <w:t>Alminnelige forpliktelser</w:t>
      </w:r>
      <w:bookmarkEnd w:id="27"/>
    </w:p>
    <w:p w14:paraId="6131C8E9" w14:textId="1B230797"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Leier skal lojalt medvirke til </w:t>
      </w:r>
      <w:r w:rsidR="00845366" w:rsidRPr="00DF0AD8">
        <w:rPr>
          <w:rFonts w:ascii="Calibri" w:hAnsi="Calibri"/>
          <w:szCs w:val="24"/>
          <w:lang/>
        </w:rPr>
        <w:t>kontrakt</w:t>
      </w:r>
      <w:r w:rsidRPr="00DF0AD8">
        <w:rPr>
          <w:rFonts w:ascii="Calibri" w:hAnsi="Calibri"/>
          <w:szCs w:val="24"/>
          <w:lang/>
        </w:rPr>
        <w:t xml:space="preserve">ens gjennomføring. </w:t>
      </w:r>
    </w:p>
    <w:p w14:paraId="4DF56EBB" w14:textId="422EA8A3"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Henvendelser fra </w:t>
      </w:r>
      <w:r w:rsidR="00EF1BF0" w:rsidRPr="00DF0AD8">
        <w:rPr>
          <w:rFonts w:ascii="Calibri" w:hAnsi="Calibri"/>
          <w:szCs w:val="24"/>
          <w:lang/>
        </w:rPr>
        <w:t>reder</w:t>
      </w:r>
      <w:r w:rsidRPr="00DF0AD8">
        <w:rPr>
          <w:rFonts w:ascii="Calibri" w:hAnsi="Calibri"/>
          <w:szCs w:val="24"/>
          <w:lang/>
        </w:rPr>
        <w:t xml:space="preserve"> skal besvares uten ugrunnet opphold.</w:t>
      </w:r>
    </w:p>
    <w:p w14:paraId="5BA5DED6" w14:textId="18CA7F66" w:rsidR="00A4327B" w:rsidRDefault="00A4327B" w:rsidP="00E079F9">
      <w:pPr>
        <w:spacing w:before="0" w:after="120"/>
        <w:jc w:val="left"/>
        <w:rPr>
          <w:rFonts w:ascii="Calibri" w:hAnsi="Calibri"/>
          <w:szCs w:val="24"/>
          <w:lang/>
        </w:rPr>
      </w:pPr>
      <w:r w:rsidRPr="00DF0AD8">
        <w:rPr>
          <w:rFonts w:ascii="Calibri" w:hAnsi="Calibri"/>
          <w:szCs w:val="24"/>
          <w:lang/>
        </w:rPr>
        <w:t xml:space="preserve">Leier skal uten ugrunnet opphold varsle om forhold </w:t>
      </w:r>
      <w:r w:rsidR="00EF1BF0" w:rsidRPr="00DF0AD8">
        <w:rPr>
          <w:rFonts w:ascii="Calibri" w:hAnsi="Calibri"/>
          <w:szCs w:val="24"/>
          <w:lang/>
        </w:rPr>
        <w:t>leier</w:t>
      </w:r>
      <w:r w:rsidRPr="00DF0AD8">
        <w:rPr>
          <w:rFonts w:ascii="Calibri" w:hAnsi="Calibri"/>
          <w:szCs w:val="24"/>
          <w:lang/>
        </w:rPr>
        <w:t xml:space="preserve"> forstår eller bør forstå kan få betydning for </w:t>
      </w:r>
      <w:r w:rsidR="00845366" w:rsidRPr="00DF0AD8">
        <w:rPr>
          <w:rFonts w:ascii="Calibri" w:hAnsi="Calibri"/>
          <w:szCs w:val="24"/>
          <w:lang/>
        </w:rPr>
        <w:t>kontrakt</w:t>
      </w:r>
      <w:r w:rsidRPr="00DF0AD8">
        <w:rPr>
          <w:rFonts w:ascii="Calibri" w:hAnsi="Calibri"/>
          <w:szCs w:val="24"/>
          <w:lang/>
        </w:rPr>
        <w:t>ens gjennomføring, herunder eventuelle forventede forsinkelser.</w:t>
      </w:r>
    </w:p>
    <w:p w14:paraId="0562AEF5" w14:textId="42C4A720" w:rsidR="00A4327B" w:rsidRPr="007A6BEC" w:rsidRDefault="00A4327B" w:rsidP="007A6BEC">
      <w:pPr>
        <w:pStyle w:val="Overskrift2"/>
      </w:pPr>
      <w:r w:rsidRPr="007A6BEC">
        <w:t xml:space="preserve">Klarhet overfor </w:t>
      </w:r>
      <w:r w:rsidR="00EF1BF0">
        <w:t>reder</w:t>
      </w:r>
    </w:p>
    <w:p w14:paraId="35DEA01B" w14:textId="4961E300" w:rsidR="00A4327B" w:rsidRDefault="00A4327B" w:rsidP="00E079F9">
      <w:pPr>
        <w:spacing w:before="0" w:after="120"/>
        <w:jc w:val="left"/>
        <w:rPr>
          <w:rFonts w:ascii="Calibri" w:hAnsi="Calibri"/>
          <w:szCs w:val="24"/>
          <w:lang/>
        </w:rPr>
      </w:pPr>
      <w:r w:rsidRPr="00DF0AD8">
        <w:rPr>
          <w:rFonts w:ascii="Calibri" w:hAnsi="Calibri"/>
          <w:szCs w:val="24"/>
          <w:lang/>
        </w:rPr>
        <w:t xml:space="preserve">Leier skal informere </w:t>
      </w:r>
      <w:r w:rsidR="00EF1BF0" w:rsidRPr="00DF0AD8">
        <w:rPr>
          <w:rFonts w:ascii="Calibri" w:hAnsi="Calibri"/>
          <w:szCs w:val="24"/>
          <w:lang/>
        </w:rPr>
        <w:t>reder</w:t>
      </w:r>
      <w:r w:rsidRPr="00DF0AD8">
        <w:rPr>
          <w:rFonts w:ascii="Calibri" w:hAnsi="Calibri"/>
          <w:szCs w:val="24"/>
          <w:lang/>
        </w:rPr>
        <w:t xml:space="preserve"> om formålet med </w:t>
      </w:r>
      <w:r w:rsidR="00845366" w:rsidRPr="00DF0AD8">
        <w:rPr>
          <w:rFonts w:ascii="Calibri" w:hAnsi="Calibri"/>
          <w:szCs w:val="24"/>
          <w:lang/>
        </w:rPr>
        <w:t>kontrakt</w:t>
      </w:r>
      <w:r w:rsidRPr="00DF0AD8">
        <w:rPr>
          <w:rFonts w:ascii="Calibri" w:hAnsi="Calibri"/>
          <w:szCs w:val="24"/>
          <w:lang/>
        </w:rPr>
        <w:t xml:space="preserve">en og om sine krav og behov på en slik måte at </w:t>
      </w:r>
      <w:r w:rsidR="00EF1BF0" w:rsidRPr="00DF0AD8">
        <w:rPr>
          <w:rFonts w:ascii="Calibri" w:hAnsi="Calibri"/>
          <w:szCs w:val="24"/>
          <w:lang/>
        </w:rPr>
        <w:t>reder</w:t>
      </w:r>
      <w:r w:rsidRPr="00DF0AD8">
        <w:rPr>
          <w:rFonts w:ascii="Calibri" w:hAnsi="Calibri"/>
          <w:szCs w:val="24"/>
          <w:lang/>
        </w:rPr>
        <w:t xml:space="preserve"> har et tilstrekkelig klart grunnlag for å vurdere hvilke ytelser som er omfattet av </w:t>
      </w:r>
      <w:r w:rsidR="00EF1BF0" w:rsidRPr="00DF0AD8">
        <w:rPr>
          <w:rFonts w:ascii="Calibri" w:hAnsi="Calibri"/>
          <w:szCs w:val="24"/>
          <w:lang/>
        </w:rPr>
        <w:t>reder</w:t>
      </w:r>
      <w:r w:rsidRPr="00DF0AD8">
        <w:rPr>
          <w:rFonts w:ascii="Calibri" w:hAnsi="Calibri"/>
          <w:szCs w:val="24"/>
          <w:lang/>
        </w:rPr>
        <w:t xml:space="preserve">s kontraktsforpliktelser. </w:t>
      </w:r>
    </w:p>
    <w:p w14:paraId="4B4E6020" w14:textId="77777777" w:rsidR="00DF0AD8" w:rsidRPr="00DF0AD8" w:rsidRDefault="00DF0AD8" w:rsidP="00E079F9">
      <w:pPr>
        <w:spacing w:before="0" w:after="120"/>
        <w:jc w:val="left"/>
        <w:rPr>
          <w:rFonts w:ascii="Calibri" w:hAnsi="Calibri"/>
          <w:szCs w:val="24"/>
          <w:lang/>
        </w:rPr>
      </w:pPr>
    </w:p>
    <w:p w14:paraId="38B10101" w14:textId="77777777" w:rsidR="00A4327B" w:rsidRPr="008D1A99" w:rsidRDefault="00A4327B" w:rsidP="007A6BEC">
      <w:pPr>
        <w:pStyle w:val="Overskrift1"/>
        <w:keepNext/>
        <w:ind w:left="431" w:hanging="431"/>
        <w:rPr>
          <w:color w:val="1F3864"/>
        </w:rPr>
      </w:pPr>
      <w:bookmarkStart w:id="28" w:name="_Toc80960745"/>
      <w:r w:rsidRPr="008D1A99">
        <w:rPr>
          <w:color w:val="1F3864"/>
        </w:rPr>
        <w:lastRenderedPageBreak/>
        <w:t>Reders misligholdsbeføyelser</w:t>
      </w:r>
      <w:bookmarkEnd w:id="28"/>
    </w:p>
    <w:p w14:paraId="79804AFE" w14:textId="77777777" w:rsidR="00A4327B" w:rsidRPr="007A6BEC" w:rsidRDefault="00A4327B" w:rsidP="007A6BEC">
      <w:pPr>
        <w:pStyle w:val="Overskrift2"/>
      </w:pPr>
      <w:r w:rsidRPr="007A6BEC">
        <w:t>Reklamasjon</w:t>
      </w:r>
    </w:p>
    <w:p w14:paraId="49C9E4FD" w14:textId="4C7FD9A7"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Dersom </w:t>
      </w:r>
      <w:r w:rsidR="00EF1BF0" w:rsidRPr="00DF0AD8">
        <w:rPr>
          <w:rFonts w:ascii="Calibri" w:hAnsi="Calibri"/>
          <w:szCs w:val="24"/>
          <w:lang/>
        </w:rPr>
        <w:t>reder</w:t>
      </w:r>
      <w:r w:rsidRPr="00DF0AD8">
        <w:rPr>
          <w:rFonts w:ascii="Calibri" w:hAnsi="Calibri"/>
          <w:szCs w:val="24"/>
          <w:lang/>
        </w:rPr>
        <w:t xml:space="preserve"> ønsker å gjøre misligholdsbeføyelser gjeldende, må han gi skriftlig melding til </w:t>
      </w:r>
      <w:r w:rsidR="00EF1BF0" w:rsidRPr="00DF0AD8">
        <w:rPr>
          <w:rFonts w:ascii="Calibri" w:hAnsi="Calibri"/>
          <w:szCs w:val="24"/>
          <w:lang/>
        </w:rPr>
        <w:t>leier</w:t>
      </w:r>
      <w:r w:rsidRPr="00DF0AD8">
        <w:rPr>
          <w:rFonts w:ascii="Calibri" w:hAnsi="Calibri"/>
          <w:szCs w:val="24"/>
          <w:lang/>
        </w:rPr>
        <w:t xml:space="preserve"> om mangelen innen rimelig tid etter at han oppdaget eller burde ha oppdaget mangelen. </w:t>
      </w:r>
    </w:p>
    <w:p w14:paraId="61629B58" w14:textId="186E80E2"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Reklamerer </w:t>
      </w:r>
      <w:r w:rsidR="00EF1BF0" w:rsidRPr="00DF0AD8">
        <w:rPr>
          <w:rFonts w:ascii="Calibri" w:hAnsi="Calibri"/>
          <w:szCs w:val="24"/>
          <w:lang/>
        </w:rPr>
        <w:t>leier</w:t>
      </w:r>
      <w:r w:rsidRPr="00DF0AD8">
        <w:rPr>
          <w:rFonts w:ascii="Calibri" w:hAnsi="Calibri"/>
          <w:szCs w:val="24"/>
          <w:lang/>
        </w:rPr>
        <w:t>en ikke innen 3 (tre) år etter levering, kan han ikke senere gjøre mangelen gjeldende.</w:t>
      </w:r>
    </w:p>
    <w:p w14:paraId="169ABD6E" w14:textId="365D9673" w:rsidR="00DF0AD8" w:rsidRPr="00DF0AD8" w:rsidRDefault="00A4327B" w:rsidP="00E079F9">
      <w:pPr>
        <w:spacing w:before="0" w:after="120"/>
        <w:jc w:val="left"/>
        <w:rPr>
          <w:rFonts w:ascii="Calibri" w:hAnsi="Calibri"/>
          <w:szCs w:val="24"/>
          <w:lang/>
        </w:rPr>
      </w:pPr>
      <w:r w:rsidRPr="00DF0AD8">
        <w:rPr>
          <w:rFonts w:ascii="Calibri" w:hAnsi="Calibri"/>
          <w:szCs w:val="24"/>
          <w:lang/>
        </w:rPr>
        <w:t xml:space="preserve">Reder kan gjøre mangelen gjeldende uavhengig av fristene i dette punkt dersom </w:t>
      </w:r>
      <w:r w:rsidR="00EF1BF0" w:rsidRPr="00DF0AD8">
        <w:rPr>
          <w:rFonts w:ascii="Calibri" w:hAnsi="Calibri"/>
          <w:szCs w:val="24"/>
          <w:lang/>
        </w:rPr>
        <w:t>leier</w:t>
      </w:r>
      <w:r w:rsidRPr="00DF0AD8">
        <w:rPr>
          <w:rFonts w:ascii="Calibri" w:hAnsi="Calibri"/>
          <w:szCs w:val="24"/>
          <w:lang/>
        </w:rPr>
        <w:t xml:space="preserve"> har opptrådt grovt uaktsomt eller for øvrig i strid med redelighet og god tro.</w:t>
      </w:r>
    </w:p>
    <w:p w14:paraId="3BBA4D60" w14:textId="77777777" w:rsidR="00A4327B" w:rsidRPr="007A6BEC" w:rsidRDefault="00A4327B" w:rsidP="007A6BEC">
      <w:pPr>
        <w:pStyle w:val="Overskrift2"/>
      </w:pPr>
      <w:r w:rsidRPr="007A6BEC">
        <w:t>Forsinket betaling</w:t>
      </w:r>
    </w:p>
    <w:p w14:paraId="75373C14" w14:textId="10B1C4ED" w:rsidR="00A4327B" w:rsidRDefault="00A4327B" w:rsidP="00E079F9">
      <w:pPr>
        <w:spacing w:before="0" w:after="120"/>
        <w:jc w:val="left"/>
        <w:rPr>
          <w:rFonts w:ascii="Calibri" w:hAnsi="Calibri"/>
          <w:szCs w:val="24"/>
          <w:lang/>
        </w:rPr>
      </w:pPr>
      <w:r w:rsidRPr="00DF0AD8">
        <w:rPr>
          <w:rFonts w:ascii="Calibri" w:hAnsi="Calibri"/>
          <w:szCs w:val="24"/>
          <w:lang/>
        </w:rPr>
        <w:t xml:space="preserve">Ved forsinket betaling som skyldes forhold innenfor </w:t>
      </w:r>
      <w:r w:rsidR="00EF1BF0" w:rsidRPr="00DF0AD8">
        <w:rPr>
          <w:rFonts w:ascii="Calibri" w:hAnsi="Calibri"/>
          <w:szCs w:val="24"/>
          <w:lang/>
        </w:rPr>
        <w:t>leier</w:t>
      </w:r>
      <w:r w:rsidRPr="00DF0AD8">
        <w:rPr>
          <w:rFonts w:ascii="Calibri" w:hAnsi="Calibri"/>
          <w:szCs w:val="24"/>
          <w:lang/>
        </w:rPr>
        <w:t xml:space="preserve">s kontroll, kan </w:t>
      </w:r>
      <w:r w:rsidR="00EF1BF0" w:rsidRPr="00DF0AD8">
        <w:rPr>
          <w:rFonts w:ascii="Calibri" w:hAnsi="Calibri"/>
          <w:szCs w:val="24"/>
          <w:lang/>
        </w:rPr>
        <w:t>reder</w:t>
      </w:r>
      <w:r w:rsidRPr="00DF0AD8">
        <w:rPr>
          <w:rFonts w:ascii="Calibri" w:hAnsi="Calibri"/>
          <w:szCs w:val="24"/>
          <w:lang/>
        </w:rPr>
        <w:t xml:space="preserve"> kreve forsinkelsesrenter i henhold til lov 17. desember 1976 nr. 100 om renter ved forsinket betaling mv.</w:t>
      </w:r>
    </w:p>
    <w:p w14:paraId="6308D428" w14:textId="77777777" w:rsidR="00A4327B" w:rsidRPr="007A6BEC" w:rsidRDefault="00A4327B" w:rsidP="007A6BEC">
      <w:pPr>
        <w:pStyle w:val="Overskrift2"/>
      </w:pPr>
      <w:r w:rsidRPr="007A6BEC">
        <w:t>Brudd på varslingsplikt</w:t>
      </w:r>
    </w:p>
    <w:p w14:paraId="3466C148" w14:textId="76D597CB" w:rsidR="00A4327B" w:rsidRDefault="00A4327B" w:rsidP="00E079F9">
      <w:pPr>
        <w:spacing w:before="0" w:after="120"/>
        <w:jc w:val="left"/>
        <w:rPr>
          <w:rFonts w:ascii="Calibri" w:hAnsi="Calibri"/>
          <w:szCs w:val="24"/>
          <w:lang/>
        </w:rPr>
      </w:pPr>
      <w:r w:rsidRPr="00DF0AD8">
        <w:rPr>
          <w:rFonts w:ascii="Calibri" w:hAnsi="Calibri"/>
          <w:szCs w:val="24"/>
          <w:lang/>
        </w:rPr>
        <w:t xml:space="preserve">Dersom </w:t>
      </w:r>
      <w:r w:rsidR="00EF1BF0" w:rsidRPr="00DF0AD8">
        <w:rPr>
          <w:rFonts w:ascii="Calibri" w:hAnsi="Calibri"/>
          <w:szCs w:val="24"/>
          <w:lang/>
        </w:rPr>
        <w:t>reder</w:t>
      </w:r>
      <w:r w:rsidRPr="00DF0AD8">
        <w:rPr>
          <w:rFonts w:ascii="Calibri" w:hAnsi="Calibri"/>
          <w:szCs w:val="24"/>
          <w:lang/>
        </w:rPr>
        <w:t xml:space="preserve"> ikke får slikt varsel som bestemt i punkt</w:t>
      </w:r>
      <w:r w:rsidR="00812BE7" w:rsidRPr="00DF0AD8">
        <w:rPr>
          <w:rFonts w:ascii="Calibri" w:hAnsi="Calibri"/>
          <w:szCs w:val="24"/>
          <w:lang/>
        </w:rPr>
        <w:t xml:space="preserve"> </w:t>
      </w:r>
      <w:r w:rsidR="00812BE7" w:rsidRPr="00DF0AD8">
        <w:rPr>
          <w:rFonts w:ascii="Calibri" w:hAnsi="Calibri"/>
          <w:szCs w:val="24"/>
          <w:lang/>
        </w:rPr>
        <w:fldChar w:fldCharType="begin"/>
      </w:r>
      <w:r w:rsidR="00812BE7" w:rsidRPr="00DF0AD8">
        <w:rPr>
          <w:rFonts w:ascii="Calibri" w:hAnsi="Calibri"/>
          <w:szCs w:val="24"/>
          <w:lang/>
        </w:rPr>
        <w:instrText xml:space="preserve"> REF _Ref22234961 \r \h </w:instrText>
      </w:r>
      <w:r w:rsidR="00DF0AD8">
        <w:rPr>
          <w:rFonts w:ascii="Calibri" w:hAnsi="Calibri"/>
          <w:szCs w:val="24"/>
          <w:lang/>
        </w:rPr>
        <w:instrText xml:space="preserve"> \* MERGEFORMAT </w:instrText>
      </w:r>
      <w:r w:rsidR="00812BE7" w:rsidRPr="00DF0AD8">
        <w:rPr>
          <w:rFonts w:ascii="Calibri" w:hAnsi="Calibri"/>
          <w:szCs w:val="24"/>
          <w:lang/>
        </w:rPr>
      </w:r>
      <w:r w:rsidR="00812BE7" w:rsidRPr="00DF0AD8">
        <w:rPr>
          <w:rFonts w:ascii="Calibri" w:hAnsi="Calibri"/>
          <w:szCs w:val="24"/>
          <w:lang/>
        </w:rPr>
        <w:fldChar w:fldCharType="separate"/>
      </w:r>
      <w:r w:rsidR="00812BE7" w:rsidRPr="00DF0AD8">
        <w:rPr>
          <w:rFonts w:ascii="Calibri" w:hAnsi="Calibri"/>
          <w:szCs w:val="24"/>
          <w:lang/>
        </w:rPr>
        <w:t>17.6</w:t>
      </w:r>
      <w:r w:rsidR="00812BE7" w:rsidRPr="00DF0AD8">
        <w:rPr>
          <w:rFonts w:ascii="Calibri" w:hAnsi="Calibri"/>
          <w:szCs w:val="24"/>
          <w:lang/>
        </w:rPr>
        <w:fldChar w:fldCharType="end"/>
      </w:r>
      <w:r w:rsidRPr="00DF0AD8">
        <w:rPr>
          <w:rFonts w:ascii="Calibri" w:hAnsi="Calibri"/>
          <w:szCs w:val="24"/>
          <w:lang/>
        </w:rPr>
        <w:t xml:space="preserve"> Forventet mislighold</w:t>
      </w:r>
      <w:r w:rsidR="00812BE7" w:rsidRPr="00DF0AD8">
        <w:rPr>
          <w:rFonts w:ascii="Calibri" w:hAnsi="Calibri"/>
          <w:szCs w:val="24"/>
          <w:lang/>
        </w:rPr>
        <w:t xml:space="preserve"> </w:t>
      </w:r>
      <w:r w:rsidRPr="00DF0AD8">
        <w:rPr>
          <w:rFonts w:ascii="Calibri" w:hAnsi="Calibri"/>
          <w:szCs w:val="24"/>
          <w:lang/>
        </w:rPr>
        <w:t xml:space="preserve">innen rimelig tid etter at </w:t>
      </w:r>
      <w:r w:rsidR="00EF1BF0" w:rsidRPr="00DF0AD8">
        <w:rPr>
          <w:rFonts w:ascii="Calibri" w:hAnsi="Calibri"/>
          <w:szCs w:val="24"/>
          <w:lang/>
        </w:rPr>
        <w:t>leier</w:t>
      </w:r>
      <w:r w:rsidRPr="00DF0AD8">
        <w:rPr>
          <w:rFonts w:ascii="Calibri" w:hAnsi="Calibri"/>
          <w:szCs w:val="24"/>
          <w:lang/>
        </w:rPr>
        <w:t xml:space="preserve"> fikk eller burde fått kjennskap til hindringen, kan </w:t>
      </w:r>
      <w:r w:rsidR="00EF1BF0" w:rsidRPr="00DF0AD8">
        <w:rPr>
          <w:rFonts w:ascii="Calibri" w:hAnsi="Calibri"/>
          <w:szCs w:val="24"/>
          <w:lang/>
        </w:rPr>
        <w:t>reder</w:t>
      </w:r>
      <w:r w:rsidRPr="00DF0AD8">
        <w:rPr>
          <w:rFonts w:ascii="Calibri" w:hAnsi="Calibri"/>
          <w:szCs w:val="24"/>
          <w:lang/>
        </w:rPr>
        <w:t xml:space="preserve"> kreve erstattet tap som kunne vært unngått om han hadde fått meldingen i tide.</w:t>
      </w:r>
    </w:p>
    <w:p w14:paraId="6511B65B" w14:textId="77777777" w:rsidR="00A4327B" w:rsidRPr="007F6209" w:rsidRDefault="00A4327B" w:rsidP="007F6209">
      <w:pPr>
        <w:pStyle w:val="Overskrift2"/>
      </w:pPr>
      <w:r w:rsidRPr="007F6209">
        <w:t>Reders tilbakeholdsrett</w:t>
      </w:r>
    </w:p>
    <w:p w14:paraId="738D9AAC" w14:textId="2B9F40A3" w:rsidR="00A4327B" w:rsidRDefault="00A4327B" w:rsidP="00E079F9">
      <w:pPr>
        <w:spacing w:before="0" w:after="120"/>
        <w:jc w:val="left"/>
        <w:rPr>
          <w:rFonts w:ascii="Calibri" w:hAnsi="Calibri"/>
          <w:szCs w:val="24"/>
          <w:lang/>
        </w:rPr>
      </w:pPr>
      <w:r w:rsidRPr="00DF0AD8">
        <w:rPr>
          <w:rFonts w:ascii="Calibri" w:hAnsi="Calibri"/>
          <w:szCs w:val="24"/>
          <w:lang/>
        </w:rPr>
        <w:t xml:space="preserve">Reder kan ikke holde tilbake ytelser som følge av </w:t>
      </w:r>
      <w:r w:rsidR="00EF1BF0" w:rsidRPr="00DF0AD8">
        <w:rPr>
          <w:rFonts w:ascii="Calibri" w:hAnsi="Calibri"/>
          <w:szCs w:val="24"/>
          <w:lang/>
        </w:rPr>
        <w:t>leier</w:t>
      </w:r>
      <w:r w:rsidRPr="00DF0AD8">
        <w:rPr>
          <w:rFonts w:ascii="Calibri" w:hAnsi="Calibri"/>
          <w:szCs w:val="24"/>
          <w:lang/>
        </w:rPr>
        <w:t>s mislighold. Dette gjelder likevel ikke dersom misligholdet er vesentlig.</w:t>
      </w:r>
    </w:p>
    <w:p w14:paraId="1A739B9E" w14:textId="77777777" w:rsidR="00A4327B" w:rsidRPr="007A6BEC" w:rsidRDefault="00A4327B" w:rsidP="007A6BEC">
      <w:pPr>
        <w:pStyle w:val="Overskrift2"/>
      </w:pPr>
      <w:r w:rsidRPr="007A6BEC">
        <w:t>Erstatning</w:t>
      </w:r>
    </w:p>
    <w:p w14:paraId="6025BBDC" w14:textId="5407669C"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Reder kan kreve erstatning for det tap han lider som følge av </w:t>
      </w:r>
      <w:r w:rsidR="00EF1BF0" w:rsidRPr="00DF0AD8">
        <w:rPr>
          <w:rFonts w:ascii="Calibri" w:hAnsi="Calibri"/>
          <w:szCs w:val="24"/>
          <w:lang/>
        </w:rPr>
        <w:t>leier</w:t>
      </w:r>
      <w:r w:rsidRPr="00DF0AD8">
        <w:rPr>
          <w:rFonts w:ascii="Calibri" w:hAnsi="Calibri"/>
          <w:szCs w:val="24"/>
          <w:lang/>
        </w:rPr>
        <w:t xml:space="preserve">s mislighold, for så vidt </w:t>
      </w:r>
      <w:r w:rsidR="00EF1BF0" w:rsidRPr="00DF0AD8">
        <w:rPr>
          <w:rFonts w:ascii="Calibri" w:hAnsi="Calibri"/>
          <w:szCs w:val="24"/>
          <w:lang/>
        </w:rPr>
        <w:t>leier</w:t>
      </w:r>
      <w:r w:rsidRPr="00DF0AD8">
        <w:rPr>
          <w:rFonts w:ascii="Calibri" w:hAnsi="Calibri"/>
          <w:szCs w:val="24"/>
          <w:lang/>
        </w:rPr>
        <w:t xml:space="preserve"> ikke godtgjør at misligholdet skyldes suspensjonsgrunner som nevnt i punkt Suspensjonsregler (</w:t>
      </w:r>
      <w:r w:rsidR="00845366" w:rsidRPr="00DF0AD8">
        <w:rPr>
          <w:rFonts w:ascii="Calibri" w:hAnsi="Calibri"/>
          <w:szCs w:val="24"/>
          <w:lang/>
        </w:rPr>
        <w:t>f</w:t>
      </w:r>
      <w:r w:rsidRPr="00DF0AD8">
        <w:rPr>
          <w:rFonts w:ascii="Calibri" w:hAnsi="Calibri"/>
          <w:szCs w:val="24"/>
          <w:lang/>
        </w:rPr>
        <w:t xml:space="preserve">orce </w:t>
      </w:r>
      <w:r w:rsidR="00845366" w:rsidRPr="00DF0AD8">
        <w:rPr>
          <w:rFonts w:ascii="Calibri" w:hAnsi="Calibri"/>
          <w:szCs w:val="24"/>
          <w:lang/>
        </w:rPr>
        <w:t>m</w:t>
      </w:r>
      <w:r w:rsidRPr="00DF0AD8">
        <w:rPr>
          <w:rFonts w:ascii="Calibri" w:hAnsi="Calibri"/>
          <w:szCs w:val="24"/>
          <w:lang/>
        </w:rPr>
        <w:t xml:space="preserve">ajeure) eller forhold som ellers ikke kan tilskrives </w:t>
      </w:r>
      <w:r w:rsidR="00EF1BF0" w:rsidRPr="00DF0AD8">
        <w:rPr>
          <w:rFonts w:ascii="Calibri" w:hAnsi="Calibri"/>
          <w:szCs w:val="24"/>
          <w:lang/>
        </w:rPr>
        <w:t>leier</w:t>
      </w:r>
      <w:r w:rsidRPr="00DF0AD8">
        <w:rPr>
          <w:rFonts w:ascii="Calibri" w:hAnsi="Calibri"/>
          <w:szCs w:val="24"/>
          <w:lang/>
        </w:rPr>
        <w:t xml:space="preserve">. </w:t>
      </w:r>
    </w:p>
    <w:p w14:paraId="2A663242" w14:textId="2596A8D8"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Erstatningen skal dekke </w:t>
      </w:r>
      <w:r w:rsidR="00EF1BF0" w:rsidRPr="00DF0AD8">
        <w:rPr>
          <w:rFonts w:ascii="Calibri" w:hAnsi="Calibri"/>
          <w:szCs w:val="24"/>
          <w:lang/>
        </w:rPr>
        <w:t>reder</w:t>
      </w:r>
      <w:r w:rsidRPr="00DF0AD8">
        <w:rPr>
          <w:rFonts w:ascii="Calibri" w:hAnsi="Calibri"/>
          <w:szCs w:val="24"/>
          <w:lang/>
        </w:rPr>
        <w:t>s direkte tap. Indirekte tap dekkes ikke.</w:t>
      </w:r>
      <w:r w:rsidR="00812BE7" w:rsidRPr="00DF0AD8">
        <w:rPr>
          <w:rFonts w:ascii="Calibri" w:hAnsi="Calibri"/>
          <w:szCs w:val="24"/>
          <w:lang/>
        </w:rPr>
        <w:t xml:space="preserve"> </w:t>
      </w:r>
      <w:r w:rsidRPr="00DF0AD8">
        <w:rPr>
          <w:rFonts w:ascii="Calibri" w:hAnsi="Calibri"/>
          <w:szCs w:val="24"/>
          <w:lang/>
        </w:rPr>
        <w:t xml:space="preserve">Erstatningen er begrenset til summen av vederlaget etter </w:t>
      </w:r>
      <w:r w:rsidR="00845366" w:rsidRPr="00DF0AD8">
        <w:rPr>
          <w:rFonts w:ascii="Calibri" w:hAnsi="Calibri"/>
          <w:szCs w:val="24"/>
          <w:lang/>
        </w:rPr>
        <w:t>kontrakt</w:t>
      </w:r>
      <w:r w:rsidRPr="00DF0AD8">
        <w:rPr>
          <w:rFonts w:ascii="Calibri" w:hAnsi="Calibri"/>
          <w:szCs w:val="24"/>
          <w:lang/>
        </w:rPr>
        <w:t xml:space="preserve">en eksklusive merverdi-avgift. </w:t>
      </w:r>
    </w:p>
    <w:p w14:paraId="2DA2CB6B" w14:textId="5BA8376F" w:rsidR="00A4327B" w:rsidRDefault="00A4327B" w:rsidP="00E079F9">
      <w:pPr>
        <w:spacing w:before="0" w:after="120"/>
        <w:jc w:val="left"/>
        <w:rPr>
          <w:rFonts w:ascii="Calibri" w:hAnsi="Calibri"/>
          <w:szCs w:val="24"/>
          <w:lang/>
        </w:rPr>
      </w:pPr>
      <w:r w:rsidRPr="00DF0AD8">
        <w:rPr>
          <w:rFonts w:ascii="Calibri" w:hAnsi="Calibri"/>
          <w:szCs w:val="24"/>
          <w:lang/>
        </w:rPr>
        <w:t xml:space="preserve">Har </w:t>
      </w:r>
      <w:r w:rsidR="00EF1BF0" w:rsidRPr="00DF0AD8">
        <w:rPr>
          <w:rFonts w:ascii="Calibri" w:hAnsi="Calibri"/>
          <w:szCs w:val="24"/>
          <w:lang/>
        </w:rPr>
        <w:t>leier</w:t>
      </w:r>
      <w:r w:rsidRPr="00DF0AD8">
        <w:rPr>
          <w:rFonts w:ascii="Calibri" w:hAnsi="Calibri"/>
          <w:szCs w:val="24"/>
          <w:lang/>
        </w:rPr>
        <w:t xml:space="preserve"> opptrådt grovt uaktsomt eller for øvrig i strid med redelighet og god tro, gjelder ikke de erstatningsbegrensninger som fremkommer av dette punkt. </w:t>
      </w:r>
    </w:p>
    <w:p w14:paraId="5F63779C" w14:textId="77777777" w:rsidR="00DF0AD8" w:rsidRPr="00DF0AD8" w:rsidRDefault="00DF0AD8" w:rsidP="00E079F9">
      <w:pPr>
        <w:spacing w:before="0" w:after="120"/>
        <w:jc w:val="left"/>
        <w:rPr>
          <w:rFonts w:ascii="Calibri" w:hAnsi="Calibri"/>
          <w:szCs w:val="24"/>
          <w:lang/>
        </w:rPr>
      </w:pPr>
    </w:p>
    <w:p w14:paraId="59629F9C" w14:textId="377C478B" w:rsidR="00A4327B" w:rsidRPr="008D1A99" w:rsidRDefault="00A4327B" w:rsidP="007A6BEC">
      <w:pPr>
        <w:pStyle w:val="Overskrift1"/>
        <w:keepNext/>
        <w:ind w:left="431" w:hanging="431"/>
        <w:rPr>
          <w:color w:val="1F3864"/>
        </w:rPr>
      </w:pPr>
      <w:bookmarkStart w:id="29" w:name="_Ref467748255"/>
      <w:bookmarkStart w:id="30" w:name="_Toc80960746"/>
      <w:bookmarkStart w:id="31" w:name="_Hlk536524959"/>
      <w:r w:rsidRPr="008D1A99">
        <w:rPr>
          <w:color w:val="1F3864"/>
        </w:rPr>
        <w:t>Suspensjonsregler (</w:t>
      </w:r>
      <w:r w:rsidR="00845366">
        <w:rPr>
          <w:color w:val="1F3864"/>
          <w:lang/>
        </w:rPr>
        <w:t>f</w:t>
      </w:r>
      <w:proofErr w:type="spellStart"/>
      <w:r w:rsidRPr="008D1A99">
        <w:rPr>
          <w:color w:val="1F3864"/>
        </w:rPr>
        <w:t>orce</w:t>
      </w:r>
      <w:proofErr w:type="spellEnd"/>
      <w:r w:rsidRPr="008D1A99">
        <w:rPr>
          <w:color w:val="1F3864"/>
        </w:rPr>
        <w:t xml:space="preserve"> </w:t>
      </w:r>
      <w:r w:rsidR="00845366">
        <w:rPr>
          <w:color w:val="1F3864"/>
          <w:lang/>
        </w:rPr>
        <w:t>m</w:t>
      </w:r>
      <w:proofErr w:type="spellStart"/>
      <w:r w:rsidRPr="008D1A99">
        <w:rPr>
          <w:color w:val="1F3864"/>
        </w:rPr>
        <w:t>ajeure</w:t>
      </w:r>
      <w:proofErr w:type="spellEnd"/>
      <w:r w:rsidRPr="008D1A99">
        <w:rPr>
          <w:color w:val="1F3864"/>
        </w:rPr>
        <w:t>)</w:t>
      </w:r>
      <w:bookmarkEnd w:id="29"/>
      <w:bookmarkEnd w:id="30"/>
    </w:p>
    <w:bookmarkEnd w:id="31"/>
    <w:p w14:paraId="37921869" w14:textId="446D3C4A"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Partenes forpliktelser etter denne </w:t>
      </w:r>
      <w:r w:rsidR="00845366" w:rsidRPr="00DF0AD8">
        <w:rPr>
          <w:rFonts w:ascii="Calibri" w:hAnsi="Calibri"/>
          <w:szCs w:val="24"/>
          <w:lang/>
        </w:rPr>
        <w:t>kontrakt</w:t>
      </w:r>
      <w:r w:rsidRPr="00DF0AD8">
        <w:rPr>
          <w:rFonts w:ascii="Calibri" w:hAnsi="Calibri"/>
          <w:szCs w:val="24"/>
          <w:lang/>
        </w:rPr>
        <w:t xml:space="preserve">en kan suspenderes i tilfeller der det inntreffer hindring utenfor den rammede parts kontroll, som han ikke med rimelighet kunne ventes å ha tatt i betraktning på kontraktstidspunktet eller å unngå eller å overvinne følgene av, i relasjon til oppfyllelsen av en eller flere kontraktsforpliktelser. </w:t>
      </w:r>
    </w:p>
    <w:p w14:paraId="7ABF4DD5" w14:textId="77777777"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Suspensjon betinges av at den rammede part uten ugrunnet opphold gir den annen part melding om hindringen, og om at forpliktelsene derav suspenderes. </w:t>
      </w:r>
    </w:p>
    <w:p w14:paraId="1819CE7B" w14:textId="77777777" w:rsidR="00A4327B" w:rsidRPr="00DF0AD8" w:rsidRDefault="00A4327B" w:rsidP="00E079F9">
      <w:pPr>
        <w:spacing w:before="0" w:after="120"/>
        <w:jc w:val="left"/>
        <w:rPr>
          <w:rFonts w:ascii="Calibri" w:hAnsi="Calibri"/>
          <w:szCs w:val="24"/>
          <w:lang/>
        </w:rPr>
      </w:pPr>
      <w:r w:rsidRPr="00DF0AD8">
        <w:rPr>
          <w:rFonts w:ascii="Calibri" w:hAnsi="Calibri"/>
          <w:szCs w:val="24"/>
          <w:lang/>
        </w:rPr>
        <w:t>Suspensjonen avgrenses til forpliktelser som står i direkte relasjon til hindringen, så lenge hindringen vedvarer.</w:t>
      </w:r>
    </w:p>
    <w:p w14:paraId="3112FFF4" w14:textId="51C7C4C5" w:rsidR="00A4327B" w:rsidRDefault="00A4327B" w:rsidP="00E079F9">
      <w:pPr>
        <w:spacing w:before="0" w:after="120"/>
        <w:jc w:val="left"/>
        <w:rPr>
          <w:rFonts w:ascii="Calibri" w:hAnsi="Calibri"/>
          <w:szCs w:val="24"/>
          <w:lang/>
        </w:rPr>
      </w:pPr>
      <w:r w:rsidRPr="00DF0AD8">
        <w:rPr>
          <w:rFonts w:ascii="Calibri" w:hAnsi="Calibri"/>
          <w:szCs w:val="24"/>
          <w:lang/>
        </w:rPr>
        <w:lastRenderedPageBreak/>
        <w:t xml:space="preserve">Ved vedvarende hindring kan den annen part heve </w:t>
      </w:r>
      <w:r w:rsidR="00845366" w:rsidRPr="00DF0AD8">
        <w:rPr>
          <w:rFonts w:ascii="Calibri" w:hAnsi="Calibri"/>
          <w:szCs w:val="24"/>
          <w:lang/>
        </w:rPr>
        <w:t>kontrakt</w:t>
      </w:r>
      <w:r w:rsidRPr="00DF0AD8">
        <w:rPr>
          <w:rFonts w:ascii="Calibri" w:hAnsi="Calibri"/>
          <w:szCs w:val="24"/>
          <w:lang/>
        </w:rPr>
        <w:t xml:space="preserve">en dersom hindringen rammer vesentlige kontraktsforpliktelser, og hindringen vedvarer eller kan påvises å ville vedvare i mer enn 30 (tretti) kalenderdager. Ved vedvarende hindring for ikke-vesentlige kontraktsforpliktelser, kan den annen part heve den del av </w:t>
      </w:r>
      <w:r w:rsidR="00845366" w:rsidRPr="00DF0AD8">
        <w:rPr>
          <w:rFonts w:ascii="Calibri" w:hAnsi="Calibri"/>
          <w:szCs w:val="24"/>
          <w:lang/>
        </w:rPr>
        <w:t>kontrakt</w:t>
      </w:r>
      <w:r w:rsidRPr="00DF0AD8">
        <w:rPr>
          <w:rFonts w:ascii="Calibri" w:hAnsi="Calibri"/>
          <w:szCs w:val="24"/>
          <w:lang/>
        </w:rPr>
        <w:t xml:space="preserve">en som rammes av hindringen. Den rammede part har ved krav om heving av deler av </w:t>
      </w:r>
      <w:r w:rsidR="00845366" w:rsidRPr="00DF0AD8">
        <w:rPr>
          <w:rFonts w:ascii="Calibri" w:hAnsi="Calibri"/>
          <w:szCs w:val="24"/>
          <w:lang/>
        </w:rPr>
        <w:t>kontrakt</w:t>
      </w:r>
      <w:r w:rsidRPr="00DF0AD8">
        <w:rPr>
          <w:rFonts w:ascii="Calibri" w:hAnsi="Calibri"/>
          <w:szCs w:val="24"/>
          <w:lang/>
        </w:rPr>
        <w:t xml:space="preserve">en, rett til å kreve hele </w:t>
      </w:r>
      <w:r w:rsidR="00845366" w:rsidRPr="00DF0AD8">
        <w:rPr>
          <w:rFonts w:ascii="Calibri" w:hAnsi="Calibri"/>
          <w:szCs w:val="24"/>
          <w:lang/>
        </w:rPr>
        <w:t>kontrakt</w:t>
      </w:r>
      <w:r w:rsidRPr="00DF0AD8">
        <w:rPr>
          <w:rFonts w:ascii="Calibri" w:hAnsi="Calibri"/>
          <w:szCs w:val="24"/>
          <w:lang/>
        </w:rPr>
        <w:t xml:space="preserve">en hevet, dersom den annen part etter et slikt krav velger å opprettholde sitt krav om delvis heving. </w:t>
      </w:r>
    </w:p>
    <w:p w14:paraId="77D4A922" w14:textId="77777777" w:rsidR="00DF0AD8" w:rsidRPr="00DF0AD8" w:rsidRDefault="00DF0AD8" w:rsidP="00E079F9">
      <w:pPr>
        <w:spacing w:before="0" w:after="120"/>
        <w:jc w:val="left"/>
        <w:rPr>
          <w:rFonts w:ascii="Calibri" w:hAnsi="Calibri"/>
          <w:szCs w:val="24"/>
          <w:lang/>
        </w:rPr>
      </w:pPr>
    </w:p>
    <w:p w14:paraId="40F2011E" w14:textId="77777777" w:rsidR="00A4327B" w:rsidRPr="008D1A99" w:rsidRDefault="00A4327B" w:rsidP="007A6BEC">
      <w:pPr>
        <w:pStyle w:val="Overskrift1"/>
        <w:keepNext/>
        <w:ind w:left="431" w:hanging="431"/>
        <w:rPr>
          <w:color w:val="1F3864"/>
        </w:rPr>
      </w:pPr>
      <w:bookmarkStart w:id="32" w:name="_Toc80960747"/>
      <w:r w:rsidRPr="008D1A99">
        <w:rPr>
          <w:color w:val="1F3864"/>
        </w:rPr>
        <w:t>Overføring av rettigheter og plikter</w:t>
      </w:r>
      <w:bookmarkEnd w:id="32"/>
    </w:p>
    <w:p w14:paraId="1F21AEB2" w14:textId="461BDF45" w:rsidR="00A4327B" w:rsidRDefault="00A4327B" w:rsidP="00E079F9">
      <w:pPr>
        <w:spacing w:before="0" w:after="120"/>
        <w:jc w:val="left"/>
        <w:rPr>
          <w:rFonts w:ascii="Calibri" w:hAnsi="Calibri"/>
          <w:szCs w:val="24"/>
          <w:lang/>
        </w:rPr>
      </w:pPr>
      <w:r w:rsidRPr="00DF0AD8">
        <w:rPr>
          <w:rFonts w:ascii="Calibri" w:hAnsi="Calibri"/>
          <w:szCs w:val="24"/>
          <w:lang/>
        </w:rPr>
        <w:t xml:space="preserve">Partene kan ikke overføre rettigheter eller plikter etter denne </w:t>
      </w:r>
      <w:r w:rsidR="00845366" w:rsidRPr="00DF0AD8">
        <w:rPr>
          <w:rFonts w:ascii="Calibri" w:hAnsi="Calibri"/>
          <w:szCs w:val="24"/>
          <w:lang/>
        </w:rPr>
        <w:t>kontrakt</w:t>
      </w:r>
      <w:r w:rsidRPr="00DF0AD8">
        <w:rPr>
          <w:rFonts w:ascii="Calibri" w:hAnsi="Calibri"/>
          <w:szCs w:val="24"/>
          <w:lang/>
        </w:rPr>
        <w:t xml:space="preserve">en til tredjepart uten etter skriftlig forhåndssamtykke fra den andre parten. Samtykke kan ikke nektes uten saklig grunn. </w:t>
      </w:r>
    </w:p>
    <w:p w14:paraId="36512A2A" w14:textId="77777777" w:rsidR="00DF0AD8" w:rsidRPr="00DF0AD8" w:rsidRDefault="00DF0AD8" w:rsidP="00E079F9">
      <w:pPr>
        <w:spacing w:before="0" w:after="120"/>
        <w:jc w:val="left"/>
        <w:rPr>
          <w:rFonts w:ascii="Calibri" w:hAnsi="Calibri"/>
          <w:szCs w:val="24"/>
          <w:lang/>
        </w:rPr>
      </w:pPr>
    </w:p>
    <w:p w14:paraId="6A37B17D" w14:textId="77777777" w:rsidR="00A4327B" w:rsidRPr="008D1A99" w:rsidRDefault="00A4327B" w:rsidP="007A6BEC">
      <w:pPr>
        <w:pStyle w:val="Overskrift1"/>
        <w:keepNext/>
        <w:ind w:left="431" w:hanging="431"/>
        <w:rPr>
          <w:color w:val="1F3864"/>
        </w:rPr>
      </w:pPr>
      <w:bookmarkStart w:id="33" w:name="_Toc80960748"/>
      <w:r w:rsidRPr="008D1A99">
        <w:rPr>
          <w:color w:val="1F3864"/>
        </w:rPr>
        <w:t>Endring</w:t>
      </w:r>
      <w:bookmarkEnd w:id="33"/>
    </w:p>
    <w:p w14:paraId="75A0E58B" w14:textId="77777777"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Dersom en av partene etter at kontrakten er inngått har behov for å endre kravene til kontraktsobjektet eller vederlag, tidsplaner eller andre forutsetninger for kontrakten på en slik måte at kontraktsforholdets karakter eller omfang blir endret, kan parten be om en endringsavtale. Krav om endringer skal anses som et tilbud som krever den andre partens aksept. </w:t>
      </w:r>
    </w:p>
    <w:p w14:paraId="3892FD3B" w14:textId="5322E451" w:rsidR="00A4327B" w:rsidRDefault="00A4327B" w:rsidP="00E079F9">
      <w:pPr>
        <w:spacing w:before="0" w:after="120"/>
        <w:jc w:val="left"/>
        <w:rPr>
          <w:rFonts w:ascii="Calibri" w:hAnsi="Calibri"/>
          <w:szCs w:val="24"/>
          <w:lang/>
        </w:rPr>
      </w:pPr>
      <w:r w:rsidRPr="00DF0AD8">
        <w:rPr>
          <w:rFonts w:ascii="Calibri" w:hAnsi="Calibri"/>
          <w:szCs w:val="24"/>
          <w:lang/>
        </w:rPr>
        <w:t xml:space="preserve">Endringer av kontrakten skal være skriftlige, og de må være undertegnet av partene. Endringer føres fortløpende i Bilag </w:t>
      </w:r>
      <w:r w:rsidR="00D62180">
        <w:rPr>
          <w:rFonts w:ascii="Calibri" w:hAnsi="Calibri"/>
          <w:szCs w:val="24"/>
        </w:rPr>
        <w:t>4</w:t>
      </w:r>
      <w:r w:rsidRPr="00DF0AD8">
        <w:rPr>
          <w:rFonts w:ascii="Calibri" w:hAnsi="Calibri"/>
          <w:szCs w:val="24"/>
          <w:lang/>
        </w:rPr>
        <w:t>, og hver endring gis et unikt nummer</w:t>
      </w:r>
      <w:r w:rsidR="00845366" w:rsidRPr="00DF0AD8">
        <w:rPr>
          <w:rFonts w:ascii="Calibri" w:hAnsi="Calibri"/>
          <w:szCs w:val="24"/>
          <w:lang/>
        </w:rPr>
        <w:t xml:space="preserve">. </w:t>
      </w:r>
    </w:p>
    <w:p w14:paraId="1E74C7EB" w14:textId="77777777" w:rsidR="00DF0AD8" w:rsidRPr="00DF0AD8" w:rsidRDefault="00DF0AD8" w:rsidP="00E079F9">
      <w:pPr>
        <w:spacing w:before="0" w:after="120"/>
        <w:jc w:val="left"/>
        <w:rPr>
          <w:rFonts w:ascii="Calibri" w:hAnsi="Calibri"/>
          <w:szCs w:val="24"/>
          <w:lang/>
        </w:rPr>
      </w:pPr>
    </w:p>
    <w:p w14:paraId="7A09A476" w14:textId="77777777" w:rsidR="00A4327B" w:rsidRPr="008D1A99" w:rsidRDefault="00A4327B" w:rsidP="007A6BEC">
      <w:pPr>
        <w:pStyle w:val="Overskrift1"/>
        <w:keepNext/>
        <w:ind w:left="431" w:hanging="431"/>
        <w:rPr>
          <w:color w:val="1F3864"/>
        </w:rPr>
      </w:pPr>
      <w:bookmarkStart w:id="34" w:name="_Toc80960749"/>
      <w:r w:rsidRPr="008D1A99">
        <w:rPr>
          <w:color w:val="1F3864"/>
        </w:rPr>
        <w:t>Taushetsplikt</w:t>
      </w:r>
      <w:bookmarkEnd w:id="34"/>
    </w:p>
    <w:p w14:paraId="5EF72F83" w14:textId="2CA8F978" w:rsidR="00A4327B" w:rsidRDefault="00A4327B" w:rsidP="00E079F9">
      <w:pPr>
        <w:spacing w:before="0" w:after="120"/>
        <w:jc w:val="left"/>
        <w:rPr>
          <w:rFonts w:ascii="Calibri" w:hAnsi="Calibri"/>
          <w:szCs w:val="24"/>
          <w:lang/>
        </w:rPr>
      </w:pPr>
      <w:r w:rsidRPr="00DF0AD8">
        <w:rPr>
          <w:rFonts w:ascii="Calibri" w:hAnsi="Calibri"/>
          <w:szCs w:val="24"/>
          <w:lang/>
        </w:rPr>
        <w:t xml:space="preserve">Reder og hans mannskap skal ikke gi opplysninger om resultater eller annen informasjon som </w:t>
      </w:r>
      <w:r w:rsidR="00977E65" w:rsidRPr="00DF0AD8">
        <w:rPr>
          <w:rFonts w:ascii="Calibri" w:hAnsi="Calibri"/>
          <w:szCs w:val="24"/>
          <w:lang/>
        </w:rPr>
        <w:t>kommer frem</w:t>
      </w:r>
      <w:r w:rsidRPr="00DF0AD8">
        <w:rPr>
          <w:rFonts w:ascii="Calibri" w:hAnsi="Calibri"/>
          <w:szCs w:val="24"/>
          <w:lang/>
        </w:rPr>
        <w:t xml:space="preserve"> under toktet til tredjemann, uten </w:t>
      </w:r>
      <w:r w:rsidR="00EF1BF0" w:rsidRPr="00DF0AD8">
        <w:rPr>
          <w:rFonts w:ascii="Calibri" w:hAnsi="Calibri"/>
          <w:szCs w:val="24"/>
          <w:lang/>
        </w:rPr>
        <w:t>leier</w:t>
      </w:r>
      <w:r w:rsidRPr="00DF0AD8">
        <w:rPr>
          <w:rFonts w:ascii="Calibri" w:hAnsi="Calibri"/>
          <w:szCs w:val="24"/>
          <w:lang/>
        </w:rPr>
        <w:t>s tillatelse.</w:t>
      </w:r>
    </w:p>
    <w:p w14:paraId="36D6CA42" w14:textId="77777777" w:rsidR="00DF0AD8" w:rsidRPr="00DF0AD8" w:rsidRDefault="00DF0AD8" w:rsidP="00DF0AD8">
      <w:pPr>
        <w:jc w:val="left"/>
        <w:rPr>
          <w:rFonts w:ascii="Calibri" w:hAnsi="Calibri"/>
          <w:szCs w:val="24"/>
          <w:lang/>
        </w:rPr>
      </w:pPr>
    </w:p>
    <w:p w14:paraId="4BE69D1D" w14:textId="77777777" w:rsidR="00A4327B" w:rsidRPr="008D1A99" w:rsidRDefault="00A4327B" w:rsidP="007A6BEC">
      <w:pPr>
        <w:pStyle w:val="Overskrift1"/>
        <w:keepNext/>
        <w:ind w:left="431" w:hanging="431"/>
        <w:rPr>
          <w:color w:val="1F3864"/>
        </w:rPr>
      </w:pPr>
      <w:bookmarkStart w:id="35" w:name="_Toc80960750"/>
      <w:r w:rsidRPr="008D1A99">
        <w:rPr>
          <w:color w:val="1F3864"/>
        </w:rPr>
        <w:t>Forholdet til fiskerimyndighetene</w:t>
      </w:r>
      <w:bookmarkEnd w:id="35"/>
    </w:p>
    <w:p w14:paraId="69264A48" w14:textId="77777777"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Leier ønsker at samarbeidspartnere fra fiskerinæringen skal opptre i samsvar med norsk fiskerilovgivning og fremme bransjens renommé. </w:t>
      </w:r>
    </w:p>
    <w:p w14:paraId="7CFCA9CF" w14:textId="04DC0906" w:rsidR="00A4327B" w:rsidRPr="00DF0AD8" w:rsidRDefault="00A4327B" w:rsidP="00E079F9">
      <w:pPr>
        <w:spacing w:before="0" w:after="120"/>
        <w:jc w:val="left"/>
        <w:rPr>
          <w:rFonts w:ascii="Calibri" w:hAnsi="Calibri"/>
          <w:szCs w:val="24"/>
          <w:lang/>
        </w:rPr>
      </w:pPr>
      <w:r w:rsidRPr="00DF0AD8">
        <w:rPr>
          <w:rFonts w:ascii="Calibri" w:hAnsi="Calibri"/>
          <w:szCs w:val="24"/>
          <w:lang/>
        </w:rPr>
        <w:t xml:space="preserve">Dersom </w:t>
      </w:r>
      <w:r w:rsidR="00EF1BF0" w:rsidRPr="00DF0AD8">
        <w:rPr>
          <w:rFonts w:ascii="Calibri" w:hAnsi="Calibri"/>
          <w:szCs w:val="24"/>
          <w:lang/>
        </w:rPr>
        <w:t>reder</w:t>
      </w:r>
      <w:r w:rsidRPr="00DF0AD8">
        <w:rPr>
          <w:rFonts w:ascii="Calibri" w:hAnsi="Calibri"/>
          <w:szCs w:val="24"/>
          <w:lang/>
        </w:rPr>
        <w:t xml:space="preserve">s fartøy tildeles en advarsel fra fiskerimyndighetene i kontraktsperioden, har </w:t>
      </w:r>
      <w:r w:rsidR="00EF1BF0" w:rsidRPr="00DF0AD8">
        <w:rPr>
          <w:rFonts w:ascii="Calibri" w:hAnsi="Calibri"/>
          <w:szCs w:val="24"/>
          <w:lang/>
        </w:rPr>
        <w:t>leier</w:t>
      </w:r>
      <w:r w:rsidRPr="00DF0AD8">
        <w:rPr>
          <w:rFonts w:ascii="Calibri" w:hAnsi="Calibri"/>
          <w:szCs w:val="24"/>
          <w:lang/>
        </w:rPr>
        <w:t xml:space="preserve"> rett til å si opp </w:t>
      </w:r>
      <w:r w:rsidR="00845366" w:rsidRPr="00DF0AD8">
        <w:rPr>
          <w:rFonts w:ascii="Calibri" w:hAnsi="Calibri"/>
          <w:szCs w:val="24"/>
          <w:lang/>
        </w:rPr>
        <w:t>kontrakt</w:t>
      </w:r>
      <w:r w:rsidRPr="00DF0AD8">
        <w:rPr>
          <w:rFonts w:ascii="Calibri" w:hAnsi="Calibri"/>
          <w:szCs w:val="24"/>
          <w:lang/>
        </w:rPr>
        <w:t xml:space="preserve">en med øyeblikkelig virkning. Dette gjelder samtlige av </w:t>
      </w:r>
      <w:r w:rsidR="00EF1BF0" w:rsidRPr="00DF0AD8">
        <w:rPr>
          <w:rFonts w:ascii="Calibri" w:hAnsi="Calibri"/>
          <w:szCs w:val="24"/>
          <w:lang/>
        </w:rPr>
        <w:t>reder</w:t>
      </w:r>
      <w:r w:rsidRPr="00DF0AD8">
        <w:rPr>
          <w:rFonts w:ascii="Calibri" w:hAnsi="Calibri"/>
          <w:szCs w:val="24"/>
          <w:lang/>
        </w:rPr>
        <w:t>s fiskefartøy i kontraktsperioden.</w:t>
      </w:r>
    </w:p>
    <w:p w14:paraId="040B5B7F" w14:textId="350118B5" w:rsidR="00A4327B" w:rsidRDefault="00A4327B" w:rsidP="00E079F9">
      <w:pPr>
        <w:spacing w:before="0" w:after="120"/>
        <w:jc w:val="left"/>
        <w:rPr>
          <w:rFonts w:ascii="Calibri" w:hAnsi="Calibri"/>
          <w:szCs w:val="24"/>
          <w:lang/>
        </w:rPr>
      </w:pPr>
      <w:r w:rsidRPr="00DF0AD8">
        <w:rPr>
          <w:rFonts w:ascii="Calibri" w:hAnsi="Calibri"/>
          <w:szCs w:val="24"/>
          <w:lang/>
        </w:rPr>
        <w:t xml:space="preserve">Reder forplikter seg umiddelbart til å informere </w:t>
      </w:r>
      <w:r w:rsidR="00EF1BF0" w:rsidRPr="00DF0AD8">
        <w:rPr>
          <w:rFonts w:ascii="Calibri" w:hAnsi="Calibri"/>
          <w:szCs w:val="24"/>
          <w:lang/>
        </w:rPr>
        <w:t>leier</w:t>
      </w:r>
      <w:r w:rsidRPr="00DF0AD8">
        <w:rPr>
          <w:rFonts w:ascii="Calibri" w:hAnsi="Calibri"/>
          <w:szCs w:val="24"/>
          <w:lang/>
        </w:rPr>
        <w:t xml:space="preserve"> om eventuelle advarsler i kontraktsperioden.</w:t>
      </w:r>
    </w:p>
    <w:p w14:paraId="061DAB74" w14:textId="77777777" w:rsidR="00977E65" w:rsidRDefault="00977E65" w:rsidP="00E079F9">
      <w:pPr>
        <w:spacing w:before="0" w:after="120"/>
        <w:jc w:val="left"/>
        <w:rPr>
          <w:rFonts w:ascii="Calibri" w:hAnsi="Calibri"/>
          <w:szCs w:val="24"/>
          <w:lang/>
        </w:rPr>
      </w:pPr>
    </w:p>
    <w:p w14:paraId="42C1BCD3" w14:textId="77777777" w:rsidR="00A4327B" w:rsidRPr="008D1A99" w:rsidRDefault="00A4327B" w:rsidP="007A6BEC">
      <w:pPr>
        <w:pStyle w:val="Overskrift1"/>
        <w:keepNext/>
        <w:ind w:left="431" w:hanging="431"/>
        <w:rPr>
          <w:color w:val="1F3864"/>
        </w:rPr>
      </w:pPr>
      <w:bookmarkStart w:id="36" w:name="_Toc80960751"/>
      <w:r w:rsidRPr="008D1A99">
        <w:rPr>
          <w:color w:val="1F3864"/>
        </w:rPr>
        <w:t>Lovvalg, tvister og verneting</w:t>
      </w:r>
      <w:bookmarkEnd w:id="36"/>
    </w:p>
    <w:p w14:paraId="1D75D281" w14:textId="3B47307F" w:rsidR="00A4327B" w:rsidRDefault="00A4327B" w:rsidP="00E079F9">
      <w:pPr>
        <w:spacing w:before="0" w:after="120"/>
        <w:jc w:val="left"/>
        <w:rPr>
          <w:rFonts w:ascii="Calibri" w:hAnsi="Calibri"/>
          <w:szCs w:val="24"/>
          <w:lang/>
        </w:rPr>
      </w:pPr>
      <w:r w:rsidRPr="00DF0AD8">
        <w:rPr>
          <w:rFonts w:ascii="Calibri" w:hAnsi="Calibri"/>
          <w:szCs w:val="24"/>
          <w:lang/>
        </w:rPr>
        <w:t xml:space="preserve">Denne kontrakten er basert på norsk rett og skal tolkes i samsvar med norske rettsregler. Tvister mellom partene skal søkes løst i minnelighet. Dersom tvisten må løses ved rettslig behandling skal </w:t>
      </w:r>
      <w:r w:rsidR="009D72A7" w:rsidRPr="00DF0AD8">
        <w:rPr>
          <w:rFonts w:ascii="Calibri" w:hAnsi="Calibri"/>
          <w:szCs w:val="24"/>
          <w:lang/>
        </w:rPr>
        <w:t>Oslo</w:t>
      </w:r>
      <w:r w:rsidRPr="00DF0AD8">
        <w:rPr>
          <w:rFonts w:ascii="Calibri" w:hAnsi="Calibri"/>
          <w:szCs w:val="24"/>
          <w:lang/>
        </w:rPr>
        <w:t xml:space="preserve"> tingrett være verneting.</w:t>
      </w:r>
    </w:p>
    <w:p w14:paraId="351C4A2F" w14:textId="77777777" w:rsidR="00977E65" w:rsidRPr="00DF0AD8" w:rsidRDefault="00977E65" w:rsidP="00E079F9">
      <w:pPr>
        <w:spacing w:before="0" w:after="120"/>
        <w:jc w:val="left"/>
        <w:rPr>
          <w:rFonts w:ascii="Calibri" w:hAnsi="Calibri"/>
          <w:szCs w:val="24"/>
          <w:lang/>
        </w:rPr>
      </w:pPr>
    </w:p>
    <w:p w14:paraId="06CE335D" w14:textId="71523176" w:rsidR="00A4327B" w:rsidRPr="00845366" w:rsidRDefault="00A4327B" w:rsidP="00845366">
      <w:pPr>
        <w:pStyle w:val="Overskrift1"/>
        <w:keepNext/>
        <w:ind w:left="431" w:hanging="431"/>
        <w:rPr>
          <w:color w:val="1F3864"/>
        </w:rPr>
      </w:pPr>
      <w:bookmarkStart w:id="37" w:name="_Toc80960752"/>
      <w:r w:rsidRPr="008D1A99">
        <w:rPr>
          <w:color w:val="1F3864"/>
        </w:rPr>
        <w:t>Signaturer</w:t>
      </w:r>
      <w:bookmarkEnd w:id="37"/>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2525"/>
        <w:gridCol w:w="535"/>
        <w:gridCol w:w="1327"/>
        <w:gridCol w:w="2551"/>
      </w:tblGrid>
      <w:tr w:rsidR="00A4327B" w:rsidRPr="007B7772" w14:paraId="2197F570" w14:textId="77777777" w:rsidTr="0058763A">
        <w:tc>
          <w:tcPr>
            <w:tcW w:w="3769" w:type="dxa"/>
            <w:gridSpan w:val="2"/>
            <w:tcBorders>
              <w:right w:val="single" w:sz="4" w:space="0" w:color="auto"/>
            </w:tcBorders>
            <w:shd w:val="clear" w:color="auto" w:fill="DEEAF6"/>
          </w:tcPr>
          <w:p w14:paraId="2F9517FB" w14:textId="33981633" w:rsidR="00A4327B" w:rsidRPr="007B7772" w:rsidRDefault="00A4327B" w:rsidP="0058763A">
            <w:pPr>
              <w:spacing w:after="200" w:line="276" w:lineRule="auto"/>
              <w:jc w:val="left"/>
              <w:rPr>
                <w:rFonts w:ascii="Arial" w:eastAsia="SimSun" w:hAnsi="Arial" w:cs="Arial"/>
                <w:b/>
              </w:rPr>
            </w:pPr>
            <w:r w:rsidRPr="007B7772">
              <w:rPr>
                <w:rFonts w:ascii="Arial" w:eastAsia="SimSun" w:hAnsi="Arial" w:cs="Arial"/>
                <w:b/>
              </w:rPr>
              <w:t xml:space="preserve">For </w:t>
            </w:r>
            <w:r w:rsidR="00EF1BF0">
              <w:rPr>
                <w:rFonts w:ascii="Arial" w:eastAsia="SimSun" w:hAnsi="Arial" w:cs="Arial"/>
                <w:b/>
              </w:rPr>
              <w:t>leier</w:t>
            </w:r>
          </w:p>
        </w:tc>
        <w:tc>
          <w:tcPr>
            <w:tcW w:w="535" w:type="dxa"/>
            <w:tcBorders>
              <w:top w:val="nil"/>
              <w:left w:val="single" w:sz="4" w:space="0" w:color="auto"/>
              <w:bottom w:val="nil"/>
              <w:right w:val="single" w:sz="4" w:space="0" w:color="auto"/>
            </w:tcBorders>
            <w:shd w:val="clear" w:color="auto" w:fill="FFFFFF"/>
          </w:tcPr>
          <w:p w14:paraId="05C5BD92" w14:textId="77777777" w:rsidR="00A4327B" w:rsidRPr="007B7772" w:rsidRDefault="00A4327B" w:rsidP="0058763A">
            <w:pPr>
              <w:spacing w:after="200" w:line="276" w:lineRule="auto"/>
              <w:jc w:val="left"/>
              <w:rPr>
                <w:rFonts w:ascii="Arial" w:eastAsia="SimSun" w:hAnsi="Arial" w:cs="Arial"/>
                <w:b/>
              </w:rPr>
            </w:pPr>
          </w:p>
        </w:tc>
        <w:tc>
          <w:tcPr>
            <w:tcW w:w="3878" w:type="dxa"/>
            <w:gridSpan w:val="2"/>
            <w:tcBorders>
              <w:left w:val="single" w:sz="4" w:space="0" w:color="auto"/>
            </w:tcBorders>
            <w:shd w:val="clear" w:color="auto" w:fill="DEEAF6"/>
          </w:tcPr>
          <w:p w14:paraId="0E064529" w14:textId="414899E7" w:rsidR="00A4327B" w:rsidRPr="007B7772" w:rsidRDefault="00A4327B" w:rsidP="0058763A">
            <w:pPr>
              <w:spacing w:after="200" w:line="276" w:lineRule="auto"/>
              <w:jc w:val="left"/>
              <w:rPr>
                <w:rFonts w:ascii="Arial" w:eastAsia="SimSun" w:hAnsi="Arial" w:cs="Arial"/>
                <w:b/>
              </w:rPr>
            </w:pPr>
            <w:r w:rsidRPr="007B7772">
              <w:rPr>
                <w:rFonts w:ascii="Arial" w:eastAsia="SimSun" w:hAnsi="Arial" w:cs="Arial"/>
                <w:b/>
              </w:rPr>
              <w:t xml:space="preserve">For </w:t>
            </w:r>
            <w:r w:rsidR="00EF1BF0">
              <w:rPr>
                <w:rFonts w:ascii="Arial" w:eastAsia="SimSun" w:hAnsi="Arial" w:cs="Arial"/>
                <w:b/>
              </w:rPr>
              <w:t>reder</w:t>
            </w:r>
          </w:p>
        </w:tc>
      </w:tr>
      <w:tr w:rsidR="00A4327B" w:rsidRPr="00487EDC" w14:paraId="1AC680AB" w14:textId="77777777" w:rsidTr="0058763A">
        <w:tc>
          <w:tcPr>
            <w:tcW w:w="3769" w:type="dxa"/>
            <w:gridSpan w:val="2"/>
            <w:tcBorders>
              <w:right w:val="single" w:sz="4" w:space="0" w:color="auto"/>
            </w:tcBorders>
          </w:tcPr>
          <w:p w14:paraId="5DAF7E5C" w14:textId="77777777" w:rsidR="00A4327B" w:rsidRPr="003A105F" w:rsidRDefault="00A4327B" w:rsidP="0058763A">
            <w:pPr>
              <w:spacing w:after="200" w:line="276" w:lineRule="auto"/>
              <w:jc w:val="center"/>
              <w:rPr>
                <w:rFonts w:ascii="Arial" w:eastAsia="SimSun" w:hAnsi="Arial" w:cs="Arial"/>
                <w:color w:val="000000"/>
              </w:rPr>
            </w:pPr>
            <w:r w:rsidRPr="003A105F">
              <w:rPr>
                <w:rFonts w:ascii="Arial" w:eastAsia="SimSun" w:hAnsi="Arial" w:cs="Arial"/>
                <w:color w:val="000000"/>
              </w:rPr>
              <w:t>Havforskningsinstituttet</w:t>
            </w:r>
          </w:p>
        </w:tc>
        <w:tc>
          <w:tcPr>
            <w:tcW w:w="535" w:type="dxa"/>
            <w:tcBorders>
              <w:top w:val="nil"/>
              <w:left w:val="single" w:sz="4" w:space="0" w:color="auto"/>
              <w:bottom w:val="nil"/>
              <w:right w:val="single" w:sz="4" w:space="0" w:color="auto"/>
            </w:tcBorders>
          </w:tcPr>
          <w:p w14:paraId="308F83DD" w14:textId="77777777" w:rsidR="00A4327B" w:rsidRPr="007B7772" w:rsidRDefault="00A4327B" w:rsidP="0058763A">
            <w:pPr>
              <w:spacing w:after="200" w:line="276" w:lineRule="auto"/>
              <w:jc w:val="left"/>
              <w:rPr>
                <w:rFonts w:ascii="Arial" w:eastAsia="SimSun" w:hAnsi="Arial" w:cs="Arial"/>
              </w:rPr>
            </w:pPr>
          </w:p>
        </w:tc>
        <w:tc>
          <w:tcPr>
            <w:tcW w:w="3878" w:type="dxa"/>
            <w:gridSpan w:val="2"/>
            <w:tcBorders>
              <w:left w:val="single" w:sz="4" w:space="0" w:color="auto"/>
            </w:tcBorders>
          </w:tcPr>
          <w:p w14:paraId="0CC2731B" w14:textId="3387C41C" w:rsidR="00A4327B" w:rsidRPr="00EE40B0" w:rsidRDefault="00EE40B0" w:rsidP="0058763A">
            <w:pPr>
              <w:tabs>
                <w:tab w:val="left" w:pos="4536"/>
              </w:tabs>
              <w:suppressAutoHyphens/>
              <w:jc w:val="center"/>
              <w:rPr>
                <w:rFonts w:ascii="Arial" w:eastAsia="SimSun" w:hAnsi="Arial" w:cs="Arial"/>
                <w:color w:val="FF0000"/>
                <w:lang/>
              </w:rPr>
            </w:pPr>
            <w:r>
              <w:rPr>
                <w:rFonts w:ascii="Arial" w:eastAsia="SimSun" w:hAnsi="Arial" w:cs="Arial"/>
                <w:color w:val="FF0000"/>
                <w:lang/>
              </w:rPr>
              <w:t>X</w:t>
            </w:r>
          </w:p>
        </w:tc>
      </w:tr>
      <w:tr w:rsidR="00A4327B" w:rsidRPr="007B7772" w14:paraId="793AA249" w14:textId="77777777" w:rsidTr="0058763A">
        <w:tc>
          <w:tcPr>
            <w:tcW w:w="1244" w:type="dxa"/>
          </w:tcPr>
          <w:p w14:paraId="445C9B58" w14:textId="77777777" w:rsidR="00A4327B" w:rsidRPr="007B7772" w:rsidRDefault="00A4327B" w:rsidP="0058763A">
            <w:pPr>
              <w:tabs>
                <w:tab w:val="left" w:pos="4536"/>
              </w:tabs>
              <w:suppressAutoHyphens/>
              <w:jc w:val="left"/>
              <w:rPr>
                <w:rFonts w:ascii="Arial" w:eastAsia="SimSun" w:hAnsi="Arial" w:cs="Arial"/>
              </w:rPr>
            </w:pPr>
            <w:r w:rsidRPr="007B7772">
              <w:rPr>
                <w:rFonts w:ascii="Arial" w:eastAsia="SimSun" w:hAnsi="Arial" w:cs="Arial"/>
              </w:rPr>
              <w:t>Navn</w:t>
            </w:r>
          </w:p>
        </w:tc>
        <w:tc>
          <w:tcPr>
            <w:tcW w:w="2525" w:type="dxa"/>
            <w:tcBorders>
              <w:right w:val="single" w:sz="4" w:space="0" w:color="auto"/>
            </w:tcBorders>
          </w:tcPr>
          <w:p w14:paraId="2FC05BE2" w14:textId="77777777" w:rsidR="00A4327B" w:rsidRPr="00FB624E" w:rsidRDefault="00A4327B" w:rsidP="0058763A">
            <w:pPr>
              <w:tabs>
                <w:tab w:val="left" w:pos="4536"/>
              </w:tabs>
              <w:suppressAutoHyphens/>
              <w:jc w:val="left"/>
              <w:rPr>
                <w:rFonts w:ascii="Arial" w:eastAsia="SimSun" w:hAnsi="Arial" w:cs="Arial"/>
              </w:rPr>
            </w:pPr>
          </w:p>
        </w:tc>
        <w:tc>
          <w:tcPr>
            <w:tcW w:w="535" w:type="dxa"/>
            <w:tcBorders>
              <w:top w:val="nil"/>
              <w:left w:val="single" w:sz="4" w:space="0" w:color="auto"/>
              <w:bottom w:val="nil"/>
              <w:right w:val="single" w:sz="4" w:space="0" w:color="auto"/>
            </w:tcBorders>
          </w:tcPr>
          <w:p w14:paraId="0191A993" w14:textId="77777777" w:rsidR="00A4327B" w:rsidRPr="007B7772" w:rsidRDefault="00A4327B" w:rsidP="0058763A">
            <w:pPr>
              <w:spacing w:after="200" w:line="276" w:lineRule="auto"/>
              <w:jc w:val="left"/>
              <w:rPr>
                <w:rFonts w:ascii="Arial" w:eastAsia="SimSun" w:hAnsi="Arial" w:cs="Arial"/>
              </w:rPr>
            </w:pPr>
          </w:p>
        </w:tc>
        <w:tc>
          <w:tcPr>
            <w:tcW w:w="1327" w:type="dxa"/>
            <w:tcBorders>
              <w:left w:val="single" w:sz="4" w:space="0" w:color="auto"/>
            </w:tcBorders>
          </w:tcPr>
          <w:p w14:paraId="4C230FEB" w14:textId="77777777" w:rsidR="00A4327B" w:rsidRPr="007B7772" w:rsidRDefault="00A4327B" w:rsidP="0058763A">
            <w:pPr>
              <w:tabs>
                <w:tab w:val="left" w:pos="4536"/>
              </w:tabs>
              <w:suppressAutoHyphens/>
              <w:jc w:val="left"/>
              <w:rPr>
                <w:rFonts w:ascii="Arial" w:eastAsia="SimSun" w:hAnsi="Arial" w:cs="Arial"/>
              </w:rPr>
            </w:pPr>
            <w:r w:rsidRPr="007B7772">
              <w:rPr>
                <w:rFonts w:ascii="Arial" w:eastAsia="SimSun" w:hAnsi="Arial" w:cs="Arial"/>
              </w:rPr>
              <w:t>Navn</w:t>
            </w:r>
          </w:p>
        </w:tc>
        <w:tc>
          <w:tcPr>
            <w:tcW w:w="2551" w:type="dxa"/>
          </w:tcPr>
          <w:p w14:paraId="782687F4" w14:textId="77777777" w:rsidR="00A4327B" w:rsidRPr="00FB624E" w:rsidRDefault="00A4327B" w:rsidP="0058763A">
            <w:pPr>
              <w:spacing w:after="200" w:line="276" w:lineRule="auto"/>
              <w:jc w:val="left"/>
              <w:rPr>
                <w:rFonts w:ascii="Arial" w:eastAsia="SimSun" w:hAnsi="Arial" w:cs="Arial"/>
              </w:rPr>
            </w:pPr>
          </w:p>
        </w:tc>
      </w:tr>
      <w:tr w:rsidR="00A4327B" w:rsidRPr="007B7772" w14:paraId="606367E6" w14:textId="77777777" w:rsidTr="0058763A">
        <w:tc>
          <w:tcPr>
            <w:tcW w:w="1244" w:type="dxa"/>
          </w:tcPr>
          <w:p w14:paraId="5970B418" w14:textId="77777777" w:rsidR="00A4327B" w:rsidRPr="007B7772" w:rsidRDefault="00A4327B" w:rsidP="0058763A">
            <w:pPr>
              <w:tabs>
                <w:tab w:val="left" w:pos="4536"/>
              </w:tabs>
              <w:suppressAutoHyphens/>
              <w:jc w:val="left"/>
              <w:rPr>
                <w:rFonts w:ascii="Arial" w:eastAsia="SimSun" w:hAnsi="Arial" w:cs="Arial"/>
              </w:rPr>
            </w:pPr>
            <w:r w:rsidRPr="007B7772">
              <w:rPr>
                <w:rFonts w:ascii="Arial" w:eastAsia="SimSun" w:hAnsi="Arial" w:cs="Arial"/>
              </w:rPr>
              <w:t>Stilling</w:t>
            </w:r>
          </w:p>
        </w:tc>
        <w:tc>
          <w:tcPr>
            <w:tcW w:w="2525" w:type="dxa"/>
            <w:tcBorders>
              <w:right w:val="single" w:sz="4" w:space="0" w:color="auto"/>
            </w:tcBorders>
          </w:tcPr>
          <w:p w14:paraId="53B9D402" w14:textId="77777777" w:rsidR="00A4327B" w:rsidRPr="00FB624E" w:rsidRDefault="00A4327B" w:rsidP="0058763A">
            <w:pPr>
              <w:spacing w:after="200" w:line="276" w:lineRule="auto"/>
              <w:jc w:val="left"/>
              <w:rPr>
                <w:rFonts w:ascii="Arial" w:eastAsia="SimSun" w:hAnsi="Arial" w:cs="Arial"/>
              </w:rPr>
            </w:pPr>
          </w:p>
        </w:tc>
        <w:tc>
          <w:tcPr>
            <w:tcW w:w="535" w:type="dxa"/>
            <w:tcBorders>
              <w:top w:val="nil"/>
              <w:left w:val="single" w:sz="4" w:space="0" w:color="auto"/>
              <w:bottom w:val="nil"/>
              <w:right w:val="single" w:sz="4" w:space="0" w:color="auto"/>
            </w:tcBorders>
          </w:tcPr>
          <w:p w14:paraId="1B074205" w14:textId="77777777" w:rsidR="00A4327B" w:rsidRPr="007B7772" w:rsidRDefault="00A4327B" w:rsidP="0058763A">
            <w:pPr>
              <w:spacing w:after="200" w:line="276" w:lineRule="auto"/>
              <w:jc w:val="left"/>
              <w:rPr>
                <w:rFonts w:ascii="Arial" w:eastAsia="SimSun" w:hAnsi="Arial" w:cs="Arial"/>
              </w:rPr>
            </w:pPr>
          </w:p>
        </w:tc>
        <w:tc>
          <w:tcPr>
            <w:tcW w:w="1327" w:type="dxa"/>
            <w:tcBorders>
              <w:left w:val="single" w:sz="4" w:space="0" w:color="auto"/>
            </w:tcBorders>
          </w:tcPr>
          <w:p w14:paraId="007C85DF" w14:textId="77777777" w:rsidR="00A4327B" w:rsidRPr="007B7772" w:rsidRDefault="00A4327B" w:rsidP="0058763A">
            <w:pPr>
              <w:tabs>
                <w:tab w:val="left" w:pos="4536"/>
              </w:tabs>
              <w:suppressAutoHyphens/>
              <w:jc w:val="left"/>
              <w:rPr>
                <w:rFonts w:ascii="Arial" w:eastAsia="SimSun" w:hAnsi="Arial" w:cs="Arial"/>
              </w:rPr>
            </w:pPr>
            <w:r w:rsidRPr="007B7772">
              <w:rPr>
                <w:rFonts w:ascii="Arial" w:eastAsia="SimSun" w:hAnsi="Arial" w:cs="Arial"/>
              </w:rPr>
              <w:t>Stilling</w:t>
            </w:r>
          </w:p>
        </w:tc>
        <w:tc>
          <w:tcPr>
            <w:tcW w:w="2551" w:type="dxa"/>
          </w:tcPr>
          <w:p w14:paraId="44287D80" w14:textId="77777777" w:rsidR="00A4327B" w:rsidRPr="00FB624E" w:rsidRDefault="00A4327B" w:rsidP="0058763A">
            <w:pPr>
              <w:spacing w:after="200" w:line="276" w:lineRule="auto"/>
              <w:jc w:val="left"/>
              <w:rPr>
                <w:rFonts w:ascii="Arial" w:eastAsia="SimSun" w:hAnsi="Arial" w:cs="Arial"/>
              </w:rPr>
            </w:pPr>
          </w:p>
        </w:tc>
      </w:tr>
    </w:tbl>
    <w:p w14:paraId="6095C409" w14:textId="13E42DD8" w:rsidR="00A4327B" w:rsidRPr="00D62180" w:rsidRDefault="00EE43A2" w:rsidP="00A4327B">
      <w:pPr>
        <w:jc w:val="center"/>
        <w:rPr>
          <w:rFonts w:ascii="Calibri" w:hAnsi="Calibri"/>
        </w:rPr>
      </w:pPr>
      <w:r>
        <w:rPr>
          <w:rFonts w:ascii="Calibri" w:hAnsi="Calibri"/>
          <w:lang/>
        </w:rPr>
        <w:t xml:space="preserve">Kontrakten signeres digitalt </w:t>
      </w:r>
      <w:r w:rsidR="00AC1966">
        <w:rPr>
          <w:rFonts w:ascii="Calibri" w:hAnsi="Calibri"/>
          <w:lang/>
        </w:rPr>
        <w:t xml:space="preserve">gjennom </w:t>
      </w:r>
      <w:r w:rsidR="00D62180">
        <w:rPr>
          <w:rFonts w:ascii="Calibri" w:hAnsi="Calibri"/>
        </w:rPr>
        <w:t>Artifik</w:t>
      </w:r>
    </w:p>
    <w:p w14:paraId="6C8E732B" w14:textId="77777777" w:rsidR="00A4327B" w:rsidRPr="009B4706" w:rsidRDefault="00A4327B" w:rsidP="00A4327B">
      <w:pPr>
        <w:jc w:val="center"/>
        <w:rPr>
          <w:rFonts w:ascii="Calibri" w:hAnsi="Calibri"/>
        </w:rPr>
      </w:pPr>
      <w:r>
        <w:rPr>
          <w:rFonts w:ascii="Calibri" w:hAnsi="Calibri"/>
        </w:rPr>
        <w:t>***</w:t>
      </w:r>
    </w:p>
    <w:sectPr w:rsidR="00A4327B" w:rsidRPr="009B4706" w:rsidSect="00ED7C0D">
      <w:headerReference w:type="default" r:id="rId14"/>
      <w:footerReference w:type="default" r:id="rId15"/>
      <w:type w:val="continuous"/>
      <w:pgSz w:w="11907" w:h="16840" w:code="9"/>
      <w:pgMar w:top="601" w:right="1418" w:bottom="851" w:left="1418" w:header="851" w:footer="273" w:gutter="0"/>
      <w:pgBorders w:display="firstPage" w:offsetFrom="page">
        <w:top w:val="single" w:sz="4" w:space="24" w:color="000066"/>
        <w:left w:val="single" w:sz="4" w:space="24" w:color="000066"/>
        <w:bottom w:val="single" w:sz="4" w:space="24" w:color="000066"/>
        <w:right w:val="single" w:sz="4" w:space="24" w:color="000066"/>
      </w:pgBorders>
      <w:pgNumType w:start="1"/>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DA27" w14:textId="77777777" w:rsidR="007C64B9" w:rsidRDefault="007C64B9">
      <w:r>
        <w:separator/>
      </w:r>
    </w:p>
  </w:endnote>
  <w:endnote w:type="continuationSeparator" w:id="0">
    <w:p w14:paraId="67E79405" w14:textId="77777777" w:rsidR="007C64B9" w:rsidRDefault="007C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FAF94" w14:textId="55A044A0" w:rsidR="008E0A46" w:rsidRDefault="008E0A46" w:rsidP="00542308">
    <w:pPr>
      <w:pStyle w:val="EKtopptekst"/>
      <w:jc w:val="right"/>
      <w:rPr>
        <w:rFonts w:ascii="Arial" w:hAnsi="Arial" w:cs="Arial"/>
        <w:b w:val="0"/>
        <w:sz w:val="20"/>
      </w:rPr>
    </w:pPr>
    <w:r>
      <w:rPr>
        <w:rFonts w:ascii="Arial" w:hAnsi="Arial" w:cs="Arial"/>
        <w:b w:val="0"/>
        <w:noProof/>
        <w:color w:val="000066"/>
        <w:sz w:val="20"/>
      </w:rPr>
      <mc:AlternateContent>
        <mc:Choice Requires="wps">
          <w:drawing>
            <wp:anchor distT="0" distB="0" distL="114300" distR="114300" simplePos="0" relativeHeight="251657216" behindDoc="0" locked="0" layoutInCell="1" allowOverlap="1" wp14:anchorId="7B3CD763" wp14:editId="56354B8D">
              <wp:simplePos x="0" y="0"/>
              <wp:positionH relativeFrom="column">
                <wp:posOffset>7620</wp:posOffset>
              </wp:positionH>
              <wp:positionV relativeFrom="paragraph">
                <wp:posOffset>113665</wp:posOffset>
              </wp:positionV>
              <wp:extent cx="5805805" cy="635"/>
              <wp:effectExtent l="12700" t="12700" r="10795"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5805" cy="635"/>
                      </a:xfrm>
                      <a:prstGeom prst="straightConnector1">
                        <a:avLst/>
                      </a:prstGeom>
                      <a:noFill/>
                      <a:ln w="9525">
                        <a:solidFill>
                          <a:srgbClr val="0000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072011" id="_x0000_t32" coordsize="21600,21600" o:spt="32" o:oned="t" path="m,l21600,21600e" filled="f">
              <v:path arrowok="t" fillok="f" o:connecttype="none"/>
              <o:lock v:ext="edit" shapetype="t"/>
            </v:shapetype>
            <v:shape id="AutoShape 2" o:spid="_x0000_s1026" type="#_x0000_t32" style="position:absolute;margin-left:.6pt;margin-top:8.95pt;width:457.1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" strokecolor="#006"/>
          </w:pict>
        </mc:Fallback>
      </mc:AlternateContent>
    </w:r>
  </w:p>
  <w:tbl>
    <w:tblPr>
      <w:tblW w:w="9356" w:type="dxa"/>
      <w:tblLook w:val="04A0" w:firstRow="1" w:lastRow="0" w:firstColumn="1" w:lastColumn="0" w:noHBand="0" w:noVBand="1"/>
    </w:tblPr>
    <w:tblGrid>
      <w:gridCol w:w="1184"/>
      <w:gridCol w:w="6613"/>
      <w:gridCol w:w="1559"/>
    </w:tblGrid>
    <w:tr w:rsidR="008E0A46" w:rsidRPr="00A63ABD" w14:paraId="1559B9CF" w14:textId="77777777" w:rsidTr="00D62180">
      <w:tc>
        <w:tcPr>
          <w:tcW w:w="1184" w:type="dxa"/>
        </w:tcPr>
        <w:p w14:paraId="6BCFA7CA" w14:textId="3B57C9C5" w:rsidR="008E0A46" w:rsidRPr="000B5FD0" w:rsidRDefault="008E0A46" w:rsidP="00A63ABD">
          <w:pPr>
            <w:pStyle w:val="EKtopptekst"/>
            <w:jc w:val="left"/>
            <w:rPr>
              <w:rFonts w:ascii="Arial" w:eastAsia="SimSun" w:hAnsi="Arial" w:cs="Arial"/>
              <w:b w:val="0"/>
              <w:color w:val="7F7F7F"/>
              <w:sz w:val="20"/>
              <w:lang/>
            </w:rPr>
          </w:pPr>
          <w:r>
            <w:rPr>
              <w:rFonts w:ascii="Arial" w:eastAsia="SimSun" w:hAnsi="Arial" w:cs="Arial"/>
              <w:b w:val="0"/>
              <w:color w:val="7F7F7F"/>
              <w:sz w:val="20"/>
              <w:lang/>
            </w:rPr>
            <w:t>2</w:t>
          </w:r>
          <w:r w:rsidR="00BF377B">
            <w:rPr>
              <w:rFonts w:ascii="Arial" w:eastAsia="SimSun" w:hAnsi="Arial" w:cs="Arial"/>
              <w:b w:val="0"/>
              <w:color w:val="7F7F7F"/>
              <w:sz w:val="20"/>
            </w:rPr>
            <w:t>6</w:t>
          </w:r>
          <w:r w:rsidRPr="00A63ABD">
            <w:rPr>
              <w:rFonts w:ascii="Arial" w:eastAsia="SimSun" w:hAnsi="Arial" w:cs="Arial"/>
              <w:b w:val="0"/>
              <w:color w:val="7F7F7F"/>
              <w:sz w:val="20"/>
            </w:rPr>
            <w:t>/0</w:t>
          </w:r>
          <w:r w:rsidR="00BF377B">
            <w:rPr>
              <w:rFonts w:ascii="Arial" w:eastAsia="SimSun" w:hAnsi="Arial" w:cs="Arial"/>
              <w:b w:val="0"/>
              <w:color w:val="7F7F7F"/>
              <w:sz w:val="20"/>
            </w:rPr>
            <w:t>1521</w:t>
          </w:r>
        </w:p>
      </w:tc>
      <w:tc>
        <w:tcPr>
          <w:tcW w:w="6613" w:type="dxa"/>
          <w:vAlign w:val="center"/>
        </w:tcPr>
        <w:p w14:paraId="5F5E4A2E" w14:textId="01B8ECE9" w:rsidR="008E0A46" w:rsidRPr="00A63ABD" w:rsidRDefault="008E0A46" w:rsidP="000B5FD0">
          <w:pPr>
            <w:pStyle w:val="EKtopptekst"/>
            <w:jc w:val="left"/>
            <w:rPr>
              <w:rFonts w:ascii="Arial" w:eastAsia="SimSun" w:hAnsi="Arial" w:cs="Arial"/>
              <w:b w:val="0"/>
              <w:color w:val="7F7F7F"/>
              <w:sz w:val="20"/>
            </w:rPr>
          </w:pPr>
          <w:r>
            <w:rPr>
              <w:rFonts w:ascii="Arial" w:eastAsia="SimSun" w:hAnsi="Arial" w:cs="Arial"/>
              <w:b w:val="0"/>
              <w:color w:val="7F7F7F"/>
              <w:sz w:val="20"/>
              <w:lang/>
            </w:rPr>
            <w:t xml:space="preserve">Avtale for </w:t>
          </w:r>
          <w:r w:rsidRPr="000B5FD0">
            <w:rPr>
              <w:rFonts w:ascii="Arial" w:eastAsia="SimSun" w:hAnsi="Arial" w:cs="Arial"/>
              <w:b w:val="0"/>
              <w:color w:val="7F7F7F"/>
              <w:sz w:val="20"/>
              <w:lang/>
            </w:rPr>
            <w:t>Prøvebåten</w:t>
          </w:r>
        </w:p>
      </w:tc>
      <w:tc>
        <w:tcPr>
          <w:tcW w:w="1559" w:type="dxa"/>
        </w:tcPr>
        <w:p w14:paraId="3F50AF16" w14:textId="0EBAD33F" w:rsidR="008E0A46" w:rsidRPr="00A63ABD" w:rsidRDefault="008E0A46" w:rsidP="00EE40B0">
          <w:pPr>
            <w:pStyle w:val="EKtopptekst"/>
            <w:jc w:val="left"/>
            <w:rPr>
              <w:rFonts w:ascii="Arial" w:eastAsia="SimSun" w:hAnsi="Arial" w:cs="Arial"/>
              <w:b w:val="0"/>
              <w:color w:val="7F7F7F"/>
              <w:sz w:val="20"/>
            </w:rPr>
          </w:pPr>
          <w:r w:rsidRPr="00A63ABD">
            <w:rPr>
              <w:rFonts w:ascii="Arial" w:eastAsia="SimSun" w:hAnsi="Arial" w:cs="Arial"/>
              <w:b w:val="0"/>
              <w:color w:val="7F7F7F"/>
              <w:sz w:val="20"/>
            </w:rPr>
            <w:t xml:space="preserve">Side </w:t>
          </w:r>
          <w:r w:rsidRPr="00A63ABD">
            <w:rPr>
              <w:rFonts w:ascii="Arial" w:eastAsia="SimSun" w:hAnsi="Arial" w:cs="Arial"/>
              <w:b w:val="0"/>
              <w:color w:val="7F7F7F"/>
              <w:sz w:val="20"/>
            </w:rPr>
            <w:fldChar w:fldCharType="begin"/>
          </w:r>
          <w:r w:rsidRPr="00A63ABD">
            <w:rPr>
              <w:rFonts w:ascii="Arial" w:eastAsia="SimSun" w:hAnsi="Arial" w:cs="Arial"/>
              <w:b w:val="0"/>
              <w:color w:val="7F7F7F"/>
              <w:sz w:val="20"/>
            </w:rPr>
            <w:instrText xml:space="preserve"> PAGE </w:instrText>
          </w:r>
          <w:r w:rsidRPr="00A63ABD">
            <w:rPr>
              <w:rFonts w:ascii="Arial" w:eastAsia="SimSun" w:hAnsi="Arial" w:cs="Arial"/>
              <w:b w:val="0"/>
              <w:color w:val="7F7F7F"/>
              <w:sz w:val="20"/>
            </w:rPr>
            <w:fldChar w:fldCharType="separate"/>
          </w:r>
          <w:r w:rsidRPr="00A63ABD">
            <w:rPr>
              <w:rFonts w:ascii="Arial" w:eastAsia="SimSun" w:hAnsi="Arial" w:cs="Arial"/>
              <w:b w:val="0"/>
              <w:color w:val="7F7F7F"/>
              <w:sz w:val="20"/>
            </w:rPr>
            <w:t>2</w:t>
          </w:r>
          <w:r w:rsidRPr="00A63ABD">
            <w:rPr>
              <w:rFonts w:ascii="Arial" w:eastAsia="SimSun" w:hAnsi="Arial" w:cs="Arial"/>
              <w:b w:val="0"/>
              <w:color w:val="7F7F7F"/>
              <w:sz w:val="20"/>
            </w:rPr>
            <w:fldChar w:fldCharType="end"/>
          </w:r>
          <w:r w:rsidRPr="00A63ABD">
            <w:rPr>
              <w:rFonts w:ascii="Arial" w:eastAsia="SimSun" w:hAnsi="Arial" w:cs="Arial"/>
              <w:b w:val="0"/>
              <w:color w:val="7F7F7F"/>
              <w:sz w:val="20"/>
            </w:rPr>
            <w:t xml:space="preserve"> av </w:t>
          </w:r>
          <w:r w:rsidRPr="00A63ABD">
            <w:rPr>
              <w:rFonts w:ascii="Arial" w:eastAsia="SimSun" w:hAnsi="Arial" w:cs="Arial"/>
              <w:b w:val="0"/>
              <w:color w:val="7F7F7F"/>
              <w:sz w:val="20"/>
            </w:rPr>
            <w:fldChar w:fldCharType="begin"/>
          </w:r>
          <w:r w:rsidRPr="00A63ABD">
            <w:rPr>
              <w:rFonts w:ascii="Arial" w:eastAsia="SimSun" w:hAnsi="Arial" w:cs="Arial"/>
              <w:b w:val="0"/>
              <w:color w:val="7F7F7F"/>
              <w:sz w:val="20"/>
            </w:rPr>
            <w:instrText xml:space="preserve"> NUMPAGES </w:instrText>
          </w:r>
          <w:r w:rsidRPr="00A63ABD">
            <w:rPr>
              <w:rFonts w:ascii="Arial" w:eastAsia="SimSun" w:hAnsi="Arial" w:cs="Arial"/>
              <w:b w:val="0"/>
              <w:color w:val="7F7F7F"/>
              <w:sz w:val="20"/>
            </w:rPr>
            <w:fldChar w:fldCharType="separate"/>
          </w:r>
          <w:r w:rsidRPr="00A63ABD">
            <w:rPr>
              <w:rFonts w:ascii="Arial" w:eastAsia="SimSun" w:hAnsi="Arial" w:cs="Arial"/>
              <w:b w:val="0"/>
              <w:color w:val="7F7F7F"/>
              <w:sz w:val="20"/>
            </w:rPr>
            <w:t>10</w:t>
          </w:r>
          <w:r w:rsidRPr="00A63ABD">
            <w:rPr>
              <w:rFonts w:ascii="Arial" w:eastAsia="SimSun" w:hAnsi="Arial" w:cs="Arial"/>
              <w:b w:val="0"/>
              <w:color w:val="7F7F7F"/>
              <w:sz w:val="20"/>
            </w:rPr>
            <w:fldChar w:fldCharType="end"/>
          </w:r>
        </w:p>
      </w:tc>
    </w:tr>
  </w:tbl>
  <w:p w14:paraId="2E39F35F" w14:textId="77777777" w:rsidR="008E0A46" w:rsidRPr="00ED7C0D" w:rsidRDefault="008E0A46" w:rsidP="00ED7C0D">
    <w:pPr>
      <w:pStyle w:val="EKtopptekst"/>
      <w:spacing w:before="0" w:after="0"/>
      <w:rPr>
        <w:rFonts w:ascii="Arial" w:hAnsi="Arial" w:cs="Arial"/>
        <w:b w:val="0"/>
        <w:color w:val="000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68CF" w14:textId="77777777" w:rsidR="007C64B9" w:rsidRDefault="007C64B9">
      <w:r>
        <w:separator/>
      </w:r>
    </w:p>
  </w:footnote>
  <w:footnote w:type="continuationSeparator" w:id="0">
    <w:p w14:paraId="0AE0F511" w14:textId="77777777" w:rsidR="007C64B9" w:rsidRDefault="007C6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13EF4" w14:textId="4B8B751E" w:rsidR="008E0A46" w:rsidRPr="007B577A" w:rsidRDefault="007C64B9">
    <w:pPr>
      <w:pStyle w:val="Topptekst"/>
      <w:rPr>
        <w:color w:val="FFFFFF"/>
      </w:rPr>
    </w:pPr>
    <w:r>
      <w:rPr>
        <w:color w:val="FFFFFF"/>
      </w:rPr>
      <w:pict w14:anchorId="5B078B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UTKAST"/>
          <w10:wrap anchorx="margin" anchory="margin"/>
        </v:shape>
      </w:pict>
    </w:r>
    <w:r w:rsidR="008E0A46" w:rsidRPr="007B577A">
      <w:rPr>
        <w:color w:va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01472"/>
    <w:multiLevelType w:val="hybridMultilevel"/>
    <w:tmpl w:val="89EC8BD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54121EE"/>
    <w:multiLevelType w:val="hybridMultilevel"/>
    <w:tmpl w:val="9B08F5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B8A7D0E"/>
    <w:multiLevelType w:val="hybridMultilevel"/>
    <w:tmpl w:val="D6F4FBA8"/>
    <w:lvl w:ilvl="0" w:tplc="7F1E27A4">
      <w:start w:val="1"/>
      <w:numFmt w:val="decimal"/>
      <w:pStyle w:val="nummerertliste1"/>
      <w:lvlText w:val="%1."/>
      <w:lvlJc w:val="left"/>
      <w:pPr>
        <w:tabs>
          <w:tab w:val="num" w:pos="360"/>
        </w:tabs>
        <w:ind w:left="360" w:hanging="360"/>
      </w:pPr>
      <w:rPr>
        <w:rFonts w:ascii="Times New Roman" w:hAnsi="Times New Roman" w:cs="Times New Roman"/>
      </w:rPr>
    </w:lvl>
    <w:lvl w:ilvl="1" w:tplc="0B1A58DA">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11461D36">
      <w:start w:val="1"/>
      <w:numFmt w:val="lowerRoman"/>
      <w:lvlText w:val="%3."/>
      <w:lvlJc w:val="right"/>
      <w:pPr>
        <w:tabs>
          <w:tab w:val="num" w:pos="1800"/>
        </w:tabs>
        <w:ind w:left="1800" w:hanging="180"/>
      </w:pPr>
      <w:rPr>
        <w:rFonts w:ascii="Times New Roman" w:hAnsi="Times New Roman" w:cs="Times New Roman"/>
      </w:rPr>
    </w:lvl>
    <w:lvl w:ilvl="3" w:tplc="F2D2F286">
      <w:start w:val="1"/>
      <w:numFmt w:val="decimal"/>
      <w:lvlText w:val="%4."/>
      <w:lvlJc w:val="left"/>
      <w:pPr>
        <w:tabs>
          <w:tab w:val="num" w:pos="2520"/>
        </w:tabs>
        <w:ind w:left="2520" w:hanging="360"/>
      </w:pPr>
      <w:rPr>
        <w:rFonts w:ascii="Times New Roman" w:hAnsi="Times New Roman" w:cs="Times New Roman"/>
      </w:rPr>
    </w:lvl>
    <w:lvl w:ilvl="4" w:tplc="BF409ED6">
      <w:start w:val="1"/>
      <w:numFmt w:val="lowerLetter"/>
      <w:lvlText w:val="%5."/>
      <w:lvlJc w:val="left"/>
      <w:pPr>
        <w:tabs>
          <w:tab w:val="num" w:pos="3240"/>
        </w:tabs>
        <w:ind w:left="3240" w:hanging="360"/>
      </w:pPr>
      <w:rPr>
        <w:rFonts w:ascii="Times New Roman" w:hAnsi="Times New Roman" w:cs="Times New Roman"/>
      </w:rPr>
    </w:lvl>
    <w:lvl w:ilvl="5" w:tplc="EE062386">
      <w:start w:val="1"/>
      <w:numFmt w:val="lowerRoman"/>
      <w:lvlText w:val="%6."/>
      <w:lvlJc w:val="right"/>
      <w:pPr>
        <w:tabs>
          <w:tab w:val="num" w:pos="3960"/>
        </w:tabs>
        <w:ind w:left="3960" w:hanging="180"/>
      </w:pPr>
      <w:rPr>
        <w:rFonts w:ascii="Times New Roman" w:hAnsi="Times New Roman" w:cs="Times New Roman"/>
      </w:rPr>
    </w:lvl>
    <w:lvl w:ilvl="6" w:tplc="351AA7B4">
      <w:start w:val="1"/>
      <w:numFmt w:val="decimal"/>
      <w:lvlText w:val="%7."/>
      <w:lvlJc w:val="left"/>
      <w:pPr>
        <w:tabs>
          <w:tab w:val="num" w:pos="4680"/>
        </w:tabs>
        <w:ind w:left="4680" w:hanging="360"/>
      </w:pPr>
      <w:rPr>
        <w:rFonts w:ascii="Times New Roman" w:hAnsi="Times New Roman" w:cs="Times New Roman"/>
      </w:rPr>
    </w:lvl>
    <w:lvl w:ilvl="7" w:tplc="1C6245EA">
      <w:start w:val="1"/>
      <w:numFmt w:val="lowerLetter"/>
      <w:lvlText w:val="%8."/>
      <w:lvlJc w:val="left"/>
      <w:pPr>
        <w:tabs>
          <w:tab w:val="num" w:pos="5400"/>
        </w:tabs>
        <w:ind w:left="5400" w:hanging="360"/>
      </w:pPr>
      <w:rPr>
        <w:rFonts w:ascii="Times New Roman" w:hAnsi="Times New Roman" w:cs="Times New Roman"/>
      </w:rPr>
    </w:lvl>
    <w:lvl w:ilvl="8" w:tplc="AFDACF60">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2CFB5FE5"/>
    <w:multiLevelType w:val="hybridMultilevel"/>
    <w:tmpl w:val="539AC9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D3A7D58"/>
    <w:multiLevelType w:val="hybridMultilevel"/>
    <w:tmpl w:val="E5A0E0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E330B3A"/>
    <w:multiLevelType w:val="hybridMultilevel"/>
    <w:tmpl w:val="A0FA3E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E0C5CD2"/>
    <w:multiLevelType w:val="multilevel"/>
    <w:tmpl w:val="6816A3D4"/>
    <w:lvl w:ilvl="0">
      <w:start w:val="1"/>
      <w:numFmt w:val="decimal"/>
      <w:pStyle w:val="Overskrift1"/>
      <w:lvlText w:val="%1"/>
      <w:lvlJc w:val="left"/>
      <w:pPr>
        <w:ind w:left="432" w:hanging="432"/>
      </w:pPr>
      <w:rPr>
        <w:b/>
        <w:bCs/>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Calibri" w:hAnsi="Calibri" w:cs="Calibri" w:hint="default"/>
        <w:b w:val="0"/>
        <w:bCs w:val="0"/>
        <w:i w:val="0"/>
        <w:iCs w:val="0"/>
        <w:caps w:val="0"/>
        <w:smallCaps w:val="0"/>
        <w:strike w:val="0"/>
        <w:dstrike w:val="0"/>
        <w:noProof w:val="0"/>
        <w:vanish w:val="0"/>
        <w:color w:val="000066"/>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451195878">
    <w:abstractNumId w:val="6"/>
  </w:num>
  <w:num w:numId="2" w16cid:durableId="1993097983">
    <w:abstractNumId w:val="2"/>
  </w:num>
  <w:num w:numId="3" w16cid:durableId="1634868200">
    <w:abstractNumId w:val="7"/>
  </w:num>
  <w:num w:numId="4" w16cid:durableId="1709647346">
    <w:abstractNumId w:val="3"/>
  </w:num>
  <w:num w:numId="5" w16cid:durableId="151682036">
    <w:abstractNumId w:val="0"/>
  </w:num>
  <w:num w:numId="6" w16cid:durableId="981622457">
    <w:abstractNumId w:val="7"/>
  </w:num>
  <w:num w:numId="7" w16cid:durableId="636303669">
    <w:abstractNumId w:val="7"/>
  </w:num>
  <w:num w:numId="8" w16cid:durableId="1834762491">
    <w:abstractNumId w:val="7"/>
  </w:num>
  <w:num w:numId="9" w16cid:durableId="2095861144">
    <w:abstractNumId w:val="7"/>
  </w:num>
  <w:num w:numId="10" w16cid:durableId="228882935">
    <w:abstractNumId w:val="7"/>
  </w:num>
  <w:num w:numId="11" w16cid:durableId="1660647528">
    <w:abstractNumId w:val="5"/>
  </w:num>
  <w:num w:numId="12" w16cid:durableId="15968628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5558683">
    <w:abstractNumId w:val="7"/>
  </w:num>
  <w:num w:numId="14" w16cid:durableId="1697925147">
    <w:abstractNumId w:val="7"/>
  </w:num>
  <w:num w:numId="15" w16cid:durableId="2122800639">
    <w:abstractNumId w:val="4"/>
  </w:num>
  <w:num w:numId="16" w16cid:durableId="302855357">
    <w:abstractNumId w:val="7"/>
  </w:num>
  <w:num w:numId="17" w16cid:durableId="157274014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vdeling" w:val="lab_avdeling"/>
    <w:docVar w:name="Avsnitt" w:val="lab_avsnitt"/>
    <w:docVar w:name="Bedriftsnavn" w:val="Datakvalitet AS"/>
    <w:docVar w:name="beskyttet" w:val="nei"/>
    <w:docVar w:name="docver" w:val="2.20"/>
    <w:docVar w:name="ek_ansvarlig" w:val="Trond Aarheim Nilsen"/>
    <w:docVar w:name="ek_dbfields" w:val="EK_Avdeling¤2#4¤2# ¤3#EK_Avsnitt¤2#4¤2# ¤3#EK_Bedriftsnavn¤2#1¤2#Havforskningsinstituttet¤3#EK_GjelderFra¤2#0¤2#08.02.2013¤3#EK_Opprettet¤2#0¤2#08.02.2013¤3#EK_Utgitt¤2#0¤2#08.02.2013¤3#EK_IBrukDato¤2#0¤2#10.06.2015¤3#EK_DokumentID¤2#0¤2#D01609¤3#EK_DokTittel¤2#0¤2#Kontraktsmal - Liten standardkontrakt varekjøp¤3#EK_DokType¤2#0¤2#Standard¤3#EK_EksRef¤2#2¤2# 0_x0009_¤3#EK_Erstatter¤2#0¤2#1.01¤3#EK_ErstatterD¤2#0¤2#08.02.2013¤3#EK_Signatur¤2#0¤2#TAN¤3#EK_Verifisert¤2#0¤2# ¤3#EK_Hørt¤2#0¤2# ¤3#EK_AuditReview¤2#2¤2# ¤3#EK_AuditApprove¤2#2¤2# ¤3#EK_Gradering¤2#0¤2#Åpen¤3#EK_Gradnr¤2#4¤2#0¤3#EK_Kapittel¤2#4¤2# ¤3#EK_Referanse¤2#2¤2# 3_x0009_200.280.PRO-01_x0009_Prosedyre for innkjøp av varer og tjenester_x0009_00355_x0009_dok00355.doc¤1#200.280.SKJ-63_x0009_Veileder i bruk av kontraktsmaler_x0009_01598_x0009_dok01598.doc¤1#200.280.SKJ-64_x0009_Veileder for prisregulering av avtaler_x0009_01600_x0009_dok01600.doc¤1#¤3#EK_RefNr¤2#0¤2#200.280.SKJ-76¤3#EK_Revisjon¤2#0¤2#1.02¤3#EK_Ansvarlig¤2#0¤2#Trond Aarheim Nilsen¤3#EK_SkrevetAv¤2#0¤2#ELR¤3#EK_DokAnsvNavn¤2#0¤2#TAN¤3#EK_UText2¤2#0¤2# ¤3#EK_UText3¤2#0¤2# ¤3#EK_UText4¤2#0¤2# ¤3#EK_Status¤2#0¤2#I bruk¤3#EK_Stikkord¤2#0¤2#Innkjøp¤3#EK_Rapport¤2#3¤2#¤3#EK_EKPrintMerke¤2#0¤2#Uoffisiell utskrift er kun gyldig på utskriftsdato¤3#EK_Watermark¤2#0¤2#¤3#EK_Utgave¤2#0¤2#1.02¤3#EK_Merknad¤2#7¤2#Fjernet skrivebeskyttelse¤3#EK_RF1¤2#4¤2# ¤3#EK_RF2¤2#4¤2# ¤3#EK_RF3¤2#4¤2# ¤3#EK_RF4¤2#4¤2# ¤3#EK_RF5¤2#4¤2# ¤3#EK_RF6¤2#4¤2# ¤3#EK_RF7¤2#4¤2# ¤3#EK_RF8¤2#4¤2# ¤3#EK_RF9¤2#4¤2# ¤3#EK_Mappe1¤2#4¤2# ¤3#EK_Mappe2¤2#4¤2# ¤3#EK_Mappe3¤2#4¤2# ¤3#EK_Mappe4¤2#4¤2# ¤3#EK_Mappe5¤2#4¤2# ¤3#EK_Mappe6¤2#4¤2# ¤3#EK_Mappe7¤2#4¤2# ¤3#EK_Mappe8¤2#4¤2# ¤3#EK_Mappe9¤2#4¤2# ¤3#EK_DL¤2#0¤2#76¤3#EK_GjelderTil¤2#0¤2#¤3#EK_Vedlegg¤2#2¤2# 0_x0009_¤3#EK_AvdelingOver¤2#4¤2# ¤3#EK_HRefNr¤2#0¤2# ¤3#EK_HbNavn¤2#0¤2# ¤3#EK_DokRefnr¤2#4¤2#00050503¤3#EK_Dokendrdato¤2#4¤2#10.06.2015 14:41:19¤3#EK_HbType¤2#4¤2# ¤3#EK_Offisiell¤2#4¤2# ¤3#EK_VedleggRef¤2#4¤2#200.280.SKJ-76¤3#EK_Strukt00¤2#5¤2#¤5#200¤5#Administrasjon¤5#1¤5#0¤4#.¤5#280¤5#Innkjøp¤5#0¤5#0¤4#.¤5#SKJ¤5#Skjema¤5#0¤5#0¤4#/¤3#EK_Strukt01¤2#5¤2#¤3#EK_Pub¤2#6¤2#;2;¤3#EKR_DokType¤2#0¤2# ¤3#EKR_Doktittel¤2#0¤2# ¤3#EKR_DokumentID¤2#0¤2# ¤3#EKR_RefNr¤2#0¤2# ¤3#EKR_Gradering¤2#0¤2# ¤3#EKR_Signatur¤2#0¤2# ¤3#EKR_Verifisert¤2#0¤2# ¤3#EKR_Hørt¤2#0¤2# ¤3#EKR_Dokeier¤2#0¤2# ¤3#EKR_Status¤2#0¤2# ¤3#EKR_Opprettet¤2#0¤2# ¤3#EKR_Endret¤2#0¤2# ¤3#EKR_Ibruk¤2#0¤2# ¤3#EKR_Rapport¤2#3¤2# ¤3#EKR_Utgitt¤2#0¤2# ¤3#EKR_SkrevetAv¤2#0¤2# ¤3#EKR_UText1¤2#0¤2# ¤3#EKR_UText2¤2#0¤2# ¤3#EKR_UText3¤2#0¤2# ¤3#EKR_UText4¤2#0¤2# ¤3#EKR_DokRefnr¤2#4¤2# ¤3#EKR_Gradnr¤2#4¤2# ¤3#EKR_Strukt00¤2#5¤2#¤5#200¤5#Administrasjon¤5#1¤5#0¤4#.¤5#280¤5#Innkjøp¤5#0¤5#0¤4#.¤5#SKJ¤5#Skjema¤5#0¤5#0¤4#/¤3#"/>
    <w:docVar w:name="ek_dl" w:val="76"/>
    <w:docVar w:name="ek_dokansvnavn" w:val="TAN"/>
    <w:docVar w:name="ek_editprotect" w:val="-1"/>
    <w:docVar w:name="ek_ekprintmerke" w:val="Uoffisiell utskrift er kun gyldig på utskriftsdato"/>
    <w:docVar w:name="ek_eksref" w:val="[EK_EksRef]"/>
    <w:docVar w:name="ek_erstatter" w:val="1.01"/>
    <w:docVar w:name="ek_erstatterd" w:val="08.02.2013"/>
    <w:docVar w:name="ek_format" w:val="-2"/>
    <w:docVar w:name="ek_gjeldertil" w:val="[]"/>
    <w:docVar w:name="ek_gradering" w:val="Åpen"/>
    <w:docVar w:name="ek_hbnavn" w:val=" "/>
    <w:docVar w:name="ek_hrefnr" w:val=" "/>
    <w:docVar w:name="ek_hørt" w:val=" "/>
    <w:docVar w:name="ek_ibrukdato" w:val="10.06.2015"/>
    <w:docVar w:name="ek_merknad" w:val="Fjernet skrivebeskyttelse"/>
    <w:docVar w:name="EK_Protection" w:val="-1"/>
    <w:docVar w:name="ek_rapport" w:val="[]"/>
    <w:docVar w:name="ek_refnr" w:val="200.280.SKJ-76"/>
    <w:docVar w:name="ek_revisjon" w:val="1.02"/>
    <w:docVar w:name="ek_signatur" w:val="TAN"/>
    <w:docVar w:name="ek_status" w:val="I bruk"/>
    <w:docVar w:name="ek_stikkord" w:val="Innkjøp"/>
    <w:docVar w:name="EK_TYPE" w:val="DOK"/>
    <w:docVar w:name="ek_utext2" w:val=" "/>
    <w:docVar w:name="ek_utext3" w:val=" "/>
    <w:docVar w:name="ek_utext4" w:val=" "/>
    <w:docVar w:name="ek_utgave" w:val="1.02"/>
    <w:docVar w:name="ek_utgitt" w:val="08.02.2013"/>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ksRef" w:val="[EksRef]"/>
    <w:docVar w:name="Erstatter" w:val="lab_erstatter"/>
    <w:docVar w:name="idek_referanse" w:val=";00355;01598;01600;"/>
    <w:docVar w:name="idxd" w:val=";00355;01598;01600;"/>
    <w:docVar w:name="KHB" w:val="UB"/>
    <w:docVar w:name="skitten" w:val="0"/>
    <w:docVar w:name="tidek_referanse" w:val=";00355;01598;01600;"/>
    <w:docVar w:name="tidek_vedlegg" w:val="--"/>
    <w:docVar w:name="Tittel" w:val="Dette er en Test tittel."/>
    <w:docVar w:name="xd01598" w:val="200.280.SKJ-63"/>
    <w:docVar w:name="xd01600" w:val="200.280.SKJ-64"/>
    <w:docVar w:name="xdf01600" w:val="dok01600.doc"/>
    <w:docVar w:name="xdl00355" w:val="200.280.PRO-01 Prosedyre for innkjøp av varer og tjenester"/>
    <w:docVar w:name="xdl01598" w:val="200.280.SKJ-63 Veileder i bruk av kontraktsmaler"/>
    <w:docVar w:name="xdl01600" w:val="200.280.SKJ-64 Veileder for prisregulering av avtaler"/>
  </w:docVars>
  <w:rsids>
    <w:rsidRoot w:val="009D50BC"/>
    <w:rsid w:val="00001E3A"/>
    <w:rsid w:val="00003286"/>
    <w:rsid w:val="000050DA"/>
    <w:rsid w:val="000077FE"/>
    <w:rsid w:val="00014E7C"/>
    <w:rsid w:val="00022A67"/>
    <w:rsid w:val="0002640F"/>
    <w:rsid w:val="00036578"/>
    <w:rsid w:val="000376A8"/>
    <w:rsid w:val="00047192"/>
    <w:rsid w:val="0005464E"/>
    <w:rsid w:val="00056EFF"/>
    <w:rsid w:val="00060B13"/>
    <w:rsid w:val="000613A5"/>
    <w:rsid w:val="000613C7"/>
    <w:rsid w:val="00065780"/>
    <w:rsid w:val="00071C95"/>
    <w:rsid w:val="000726CF"/>
    <w:rsid w:val="00073296"/>
    <w:rsid w:val="0008091A"/>
    <w:rsid w:val="00085932"/>
    <w:rsid w:val="000873C2"/>
    <w:rsid w:val="0009035C"/>
    <w:rsid w:val="00091E71"/>
    <w:rsid w:val="000A0F07"/>
    <w:rsid w:val="000A226F"/>
    <w:rsid w:val="000A4994"/>
    <w:rsid w:val="000A4B58"/>
    <w:rsid w:val="000B02F4"/>
    <w:rsid w:val="000B0DDB"/>
    <w:rsid w:val="000B18B9"/>
    <w:rsid w:val="000B3200"/>
    <w:rsid w:val="000B5FD0"/>
    <w:rsid w:val="000B6898"/>
    <w:rsid w:val="000C152E"/>
    <w:rsid w:val="000C26B4"/>
    <w:rsid w:val="000C4DB1"/>
    <w:rsid w:val="000C6B1E"/>
    <w:rsid w:val="000D0409"/>
    <w:rsid w:val="000D06C5"/>
    <w:rsid w:val="000D245F"/>
    <w:rsid w:val="000F295D"/>
    <w:rsid w:val="000F70F4"/>
    <w:rsid w:val="000F7271"/>
    <w:rsid w:val="00100AC3"/>
    <w:rsid w:val="00105AFB"/>
    <w:rsid w:val="00105BE0"/>
    <w:rsid w:val="0011073B"/>
    <w:rsid w:val="00111225"/>
    <w:rsid w:val="00111645"/>
    <w:rsid w:val="00113901"/>
    <w:rsid w:val="001255DC"/>
    <w:rsid w:val="001257FE"/>
    <w:rsid w:val="001310C6"/>
    <w:rsid w:val="00133B4E"/>
    <w:rsid w:val="00147BF4"/>
    <w:rsid w:val="00153607"/>
    <w:rsid w:val="00155B87"/>
    <w:rsid w:val="00157EE9"/>
    <w:rsid w:val="001619E9"/>
    <w:rsid w:val="00165684"/>
    <w:rsid w:val="00175A44"/>
    <w:rsid w:val="001770A2"/>
    <w:rsid w:val="00192446"/>
    <w:rsid w:val="00195761"/>
    <w:rsid w:val="0019731B"/>
    <w:rsid w:val="001A0923"/>
    <w:rsid w:val="001A48DB"/>
    <w:rsid w:val="001B20BC"/>
    <w:rsid w:val="001B4539"/>
    <w:rsid w:val="001C0BFF"/>
    <w:rsid w:val="001C122E"/>
    <w:rsid w:val="001C149D"/>
    <w:rsid w:val="001E3F2E"/>
    <w:rsid w:val="001E4BE7"/>
    <w:rsid w:val="001F4F96"/>
    <w:rsid w:val="001F7D5A"/>
    <w:rsid w:val="00202364"/>
    <w:rsid w:val="002033F7"/>
    <w:rsid w:val="0020736F"/>
    <w:rsid w:val="00211D8C"/>
    <w:rsid w:val="00212D4D"/>
    <w:rsid w:val="0021521A"/>
    <w:rsid w:val="00217D82"/>
    <w:rsid w:val="00221A9A"/>
    <w:rsid w:val="00225EB2"/>
    <w:rsid w:val="00227251"/>
    <w:rsid w:val="002313DD"/>
    <w:rsid w:val="002314E2"/>
    <w:rsid w:val="0023255A"/>
    <w:rsid w:val="002351FA"/>
    <w:rsid w:val="0023751A"/>
    <w:rsid w:val="00241ED1"/>
    <w:rsid w:val="00246EDD"/>
    <w:rsid w:val="002479E3"/>
    <w:rsid w:val="002504FE"/>
    <w:rsid w:val="00251309"/>
    <w:rsid w:val="0025320A"/>
    <w:rsid w:val="0025333C"/>
    <w:rsid w:val="00256C12"/>
    <w:rsid w:val="00261525"/>
    <w:rsid w:val="002656EE"/>
    <w:rsid w:val="002666F6"/>
    <w:rsid w:val="0027034E"/>
    <w:rsid w:val="00271E14"/>
    <w:rsid w:val="0027222C"/>
    <w:rsid w:val="002730A0"/>
    <w:rsid w:val="00285D4F"/>
    <w:rsid w:val="0029042F"/>
    <w:rsid w:val="00296759"/>
    <w:rsid w:val="00296B71"/>
    <w:rsid w:val="00297ACF"/>
    <w:rsid w:val="002B4AE1"/>
    <w:rsid w:val="002C1E55"/>
    <w:rsid w:val="002C6B70"/>
    <w:rsid w:val="002D419F"/>
    <w:rsid w:val="002D4B95"/>
    <w:rsid w:val="002D4E63"/>
    <w:rsid w:val="002D51F6"/>
    <w:rsid w:val="002E0A87"/>
    <w:rsid w:val="002E5792"/>
    <w:rsid w:val="002E690B"/>
    <w:rsid w:val="002F38FB"/>
    <w:rsid w:val="002F408D"/>
    <w:rsid w:val="003006A8"/>
    <w:rsid w:val="00301E89"/>
    <w:rsid w:val="00322B87"/>
    <w:rsid w:val="00327242"/>
    <w:rsid w:val="00330A87"/>
    <w:rsid w:val="003350C3"/>
    <w:rsid w:val="0033623F"/>
    <w:rsid w:val="00341587"/>
    <w:rsid w:val="00341C4E"/>
    <w:rsid w:val="003428A9"/>
    <w:rsid w:val="00343CB7"/>
    <w:rsid w:val="00344FBA"/>
    <w:rsid w:val="003479A4"/>
    <w:rsid w:val="00350FC0"/>
    <w:rsid w:val="00353373"/>
    <w:rsid w:val="00354AF9"/>
    <w:rsid w:val="003574B2"/>
    <w:rsid w:val="00361901"/>
    <w:rsid w:val="00361D52"/>
    <w:rsid w:val="00362376"/>
    <w:rsid w:val="00367170"/>
    <w:rsid w:val="00374CAA"/>
    <w:rsid w:val="0038252A"/>
    <w:rsid w:val="00387E13"/>
    <w:rsid w:val="00392071"/>
    <w:rsid w:val="003A0AAC"/>
    <w:rsid w:val="003A105F"/>
    <w:rsid w:val="003A3DBC"/>
    <w:rsid w:val="003B01F7"/>
    <w:rsid w:val="003C163B"/>
    <w:rsid w:val="003C2BC0"/>
    <w:rsid w:val="003C6AA3"/>
    <w:rsid w:val="003D06D5"/>
    <w:rsid w:val="003D2BEA"/>
    <w:rsid w:val="003D49F8"/>
    <w:rsid w:val="003D7F5E"/>
    <w:rsid w:val="003D7FCC"/>
    <w:rsid w:val="003E1E64"/>
    <w:rsid w:val="003E5334"/>
    <w:rsid w:val="003F5AA4"/>
    <w:rsid w:val="00407F4A"/>
    <w:rsid w:val="0041271E"/>
    <w:rsid w:val="00422F0B"/>
    <w:rsid w:val="00423B60"/>
    <w:rsid w:val="00431E80"/>
    <w:rsid w:val="00433574"/>
    <w:rsid w:val="0043656C"/>
    <w:rsid w:val="00452FA4"/>
    <w:rsid w:val="00465AB5"/>
    <w:rsid w:val="00472299"/>
    <w:rsid w:val="00474AAE"/>
    <w:rsid w:val="00487EDC"/>
    <w:rsid w:val="0049015E"/>
    <w:rsid w:val="004906E7"/>
    <w:rsid w:val="00493CBE"/>
    <w:rsid w:val="0049654B"/>
    <w:rsid w:val="004A73DF"/>
    <w:rsid w:val="004B176C"/>
    <w:rsid w:val="004B34D3"/>
    <w:rsid w:val="004B3E59"/>
    <w:rsid w:val="004C09AD"/>
    <w:rsid w:val="004C0C69"/>
    <w:rsid w:val="004D2A88"/>
    <w:rsid w:val="004D2CCD"/>
    <w:rsid w:val="004D4A61"/>
    <w:rsid w:val="004E09AA"/>
    <w:rsid w:val="004E6044"/>
    <w:rsid w:val="00510626"/>
    <w:rsid w:val="00511A9C"/>
    <w:rsid w:val="00516DAE"/>
    <w:rsid w:val="00521FFE"/>
    <w:rsid w:val="00523EB4"/>
    <w:rsid w:val="005257C1"/>
    <w:rsid w:val="00532AF9"/>
    <w:rsid w:val="005375E3"/>
    <w:rsid w:val="005412D8"/>
    <w:rsid w:val="00542308"/>
    <w:rsid w:val="00547A17"/>
    <w:rsid w:val="00555B5D"/>
    <w:rsid w:val="00562B9B"/>
    <w:rsid w:val="00581058"/>
    <w:rsid w:val="005817F0"/>
    <w:rsid w:val="005827B5"/>
    <w:rsid w:val="00584154"/>
    <w:rsid w:val="00585661"/>
    <w:rsid w:val="00586893"/>
    <w:rsid w:val="00586D01"/>
    <w:rsid w:val="0058763A"/>
    <w:rsid w:val="0059011F"/>
    <w:rsid w:val="005914D0"/>
    <w:rsid w:val="00593B48"/>
    <w:rsid w:val="00597630"/>
    <w:rsid w:val="005A4A4C"/>
    <w:rsid w:val="005A6E1E"/>
    <w:rsid w:val="005B1843"/>
    <w:rsid w:val="005B4146"/>
    <w:rsid w:val="005B51A1"/>
    <w:rsid w:val="005B5C8E"/>
    <w:rsid w:val="005C0919"/>
    <w:rsid w:val="005C2ABC"/>
    <w:rsid w:val="005C310D"/>
    <w:rsid w:val="005C741F"/>
    <w:rsid w:val="005D2B68"/>
    <w:rsid w:val="005E3E07"/>
    <w:rsid w:val="005E6C6E"/>
    <w:rsid w:val="005F1B0B"/>
    <w:rsid w:val="005F2828"/>
    <w:rsid w:val="005F2E02"/>
    <w:rsid w:val="005F5772"/>
    <w:rsid w:val="005F75B5"/>
    <w:rsid w:val="00601EC3"/>
    <w:rsid w:val="00602273"/>
    <w:rsid w:val="00603B2B"/>
    <w:rsid w:val="00607539"/>
    <w:rsid w:val="00612CBE"/>
    <w:rsid w:val="006217E4"/>
    <w:rsid w:val="00630F93"/>
    <w:rsid w:val="0064454B"/>
    <w:rsid w:val="00645048"/>
    <w:rsid w:val="00646325"/>
    <w:rsid w:val="00650F5E"/>
    <w:rsid w:val="0065778C"/>
    <w:rsid w:val="00667155"/>
    <w:rsid w:val="00670C25"/>
    <w:rsid w:val="00674BC0"/>
    <w:rsid w:val="00676696"/>
    <w:rsid w:val="0068154E"/>
    <w:rsid w:val="00683802"/>
    <w:rsid w:val="00685C28"/>
    <w:rsid w:val="00691630"/>
    <w:rsid w:val="00693EA7"/>
    <w:rsid w:val="006A39F8"/>
    <w:rsid w:val="006A6254"/>
    <w:rsid w:val="006B2411"/>
    <w:rsid w:val="006B7415"/>
    <w:rsid w:val="006C3356"/>
    <w:rsid w:val="006D2911"/>
    <w:rsid w:val="006D4EB8"/>
    <w:rsid w:val="006E3395"/>
    <w:rsid w:val="006E5E16"/>
    <w:rsid w:val="006F20D5"/>
    <w:rsid w:val="00700278"/>
    <w:rsid w:val="00704701"/>
    <w:rsid w:val="00711F59"/>
    <w:rsid w:val="007126F6"/>
    <w:rsid w:val="00714FF1"/>
    <w:rsid w:val="00722476"/>
    <w:rsid w:val="00724383"/>
    <w:rsid w:val="00736FF4"/>
    <w:rsid w:val="0074183E"/>
    <w:rsid w:val="00742186"/>
    <w:rsid w:val="00744A13"/>
    <w:rsid w:val="00751F0B"/>
    <w:rsid w:val="00760713"/>
    <w:rsid w:val="00761823"/>
    <w:rsid w:val="007658EB"/>
    <w:rsid w:val="007733A3"/>
    <w:rsid w:val="007752BC"/>
    <w:rsid w:val="0077639A"/>
    <w:rsid w:val="00781576"/>
    <w:rsid w:val="00781F2A"/>
    <w:rsid w:val="007850E3"/>
    <w:rsid w:val="0078656F"/>
    <w:rsid w:val="00793680"/>
    <w:rsid w:val="007954E5"/>
    <w:rsid w:val="007A05D9"/>
    <w:rsid w:val="007A6783"/>
    <w:rsid w:val="007A6BEC"/>
    <w:rsid w:val="007A7809"/>
    <w:rsid w:val="007B1AB5"/>
    <w:rsid w:val="007B5467"/>
    <w:rsid w:val="007B577A"/>
    <w:rsid w:val="007B7772"/>
    <w:rsid w:val="007C64B9"/>
    <w:rsid w:val="007D69CB"/>
    <w:rsid w:val="007E03B0"/>
    <w:rsid w:val="007E560D"/>
    <w:rsid w:val="007F1CD1"/>
    <w:rsid w:val="007F342F"/>
    <w:rsid w:val="007F6209"/>
    <w:rsid w:val="008014DC"/>
    <w:rsid w:val="008024A8"/>
    <w:rsid w:val="00802D02"/>
    <w:rsid w:val="00802F14"/>
    <w:rsid w:val="0081222D"/>
    <w:rsid w:val="0081271C"/>
    <w:rsid w:val="00812BE7"/>
    <w:rsid w:val="00824405"/>
    <w:rsid w:val="0082468B"/>
    <w:rsid w:val="00824AD5"/>
    <w:rsid w:val="00830335"/>
    <w:rsid w:val="00834188"/>
    <w:rsid w:val="008349A7"/>
    <w:rsid w:val="00845366"/>
    <w:rsid w:val="00847104"/>
    <w:rsid w:val="00851611"/>
    <w:rsid w:val="008533ED"/>
    <w:rsid w:val="00854026"/>
    <w:rsid w:val="0085694F"/>
    <w:rsid w:val="00861FD8"/>
    <w:rsid w:val="008702EC"/>
    <w:rsid w:val="008721B3"/>
    <w:rsid w:val="00872BA8"/>
    <w:rsid w:val="008778A6"/>
    <w:rsid w:val="00877AD0"/>
    <w:rsid w:val="00893A9A"/>
    <w:rsid w:val="00894A1A"/>
    <w:rsid w:val="008958AF"/>
    <w:rsid w:val="008965E5"/>
    <w:rsid w:val="008A3D7D"/>
    <w:rsid w:val="008A4BD0"/>
    <w:rsid w:val="008B57EF"/>
    <w:rsid w:val="008B69D7"/>
    <w:rsid w:val="008C3A1F"/>
    <w:rsid w:val="008C47C8"/>
    <w:rsid w:val="008C692E"/>
    <w:rsid w:val="008D14EB"/>
    <w:rsid w:val="008D1A99"/>
    <w:rsid w:val="008D5379"/>
    <w:rsid w:val="008E0A46"/>
    <w:rsid w:val="008E2EC3"/>
    <w:rsid w:val="008E43C0"/>
    <w:rsid w:val="008E43DE"/>
    <w:rsid w:val="008E7EB9"/>
    <w:rsid w:val="008F085C"/>
    <w:rsid w:val="008F57C3"/>
    <w:rsid w:val="009067C2"/>
    <w:rsid w:val="00912CCA"/>
    <w:rsid w:val="00914601"/>
    <w:rsid w:val="00920056"/>
    <w:rsid w:val="009330EB"/>
    <w:rsid w:val="009374BD"/>
    <w:rsid w:val="00941F10"/>
    <w:rsid w:val="009455BD"/>
    <w:rsid w:val="00950B8F"/>
    <w:rsid w:val="0095528C"/>
    <w:rsid w:val="009573FB"/>
    <w:rsid w:val="0096335A"/>
    <w:rsid w:val="009659AB"/>
    <w:rsid w:val="00977E65"/>
    <w:rsid w:val="00981AA6"/>
    <w:rsid w:val="00983919"/>
    <w:rsid w:val="00984F9E"/>
    <w:rsid w:val="00993523"/>
    <w:rsid w:val="009945BF"/>
    <w:rsid w:val="0099672C"/>
    <w:rsid w:val="009A22E1"/>
    <w:rsid w:val="009B3276"/>
    <w:rsid w:val="009B7BD1"/>
    <w:rsid w:val="009C12CD"/>
    <w:rsid w:val="009D0EE1"/>
    <w:rsid w:val="009D1AB9"/>
    <w:rsid w:val="009D50BC"/>
    <w:rsid w:val="009D72A7"/>
    <w:rsid w:val="009E03E1"/>
    <w:rsid w:val="009E3CD5"/>
    <w:rsid w:val="009E5D96"/>
    <w:rsid w:val="009E690B"/>
    <w:rsid w:val="009F08EF"/>
    <w:rsid w:val="009F2750"/>
    <w:rsid w:val="00A00008"/>
    <w:rsid w:val="00A00F43"/>
    <w:rsid w:val="00A1189A"/>
    <w:rsid w:val="00A31C5C"/>
    <w:rsid w:val="00A36825"/>
    <w:rsid w:val="00A37346"/>
    <w:rsid w:val="00A42CA1"/>
    <w:rsid w:val="00A4327B"/>
    <w:rsid w:val="00A464C6"/>
    <w:rsid w:val="00A5257C"/>
    <w:rsid w:val="00A63ABD"/>
    <w:rsid w:val="00A65EEF"/>
    <w:rsid w:val="00A66300"/>
    <w:rsid w:val="00A66372"/>
    <w:rsid w:val="00A7311D"/>
    <w:rsid w:val="00A7414F"/>
    <w:rsid w:val="00A7496E"/>
    <w:rsid w:val="00A75124"/>
    <w:rsid w:val="00A91207"/>
    <w:rsid w:val="00A918EB"/>
    <w:rsid w:val="00A947E4"/>
    <w:rsid w:val="00A979DC"/>
    <w:rsid w:val="00AA5A9C"/>
    <w:rsid w:val="00AB03A5"/>
    <w:rsid w:val="00AB1087"/>
    <w:rsid w:val="00AB4018"/>
    <w:rsid w:val="00AB6CBD"/>
    <w:rsid w:val="00AB75BC"/>
    <w:rsid w:val="00AC0361"/>
    <w:rsid w:val="00AC1264"/>
    <w:rsid w:val="00AC1867"/>
    <w:rsid w:val="00AC1966"/>
    <w:rsid w:val="00AC2C03"/>
    <w:rsid w:val="00AC3FC8"/>
    <w:rsid w:val="00AD2A8D"/>
    <w:rsid w:val="00AD3A8E"/>
    <w:rsid w:val="00AD5A85"/>
    <w:rsid w:val="00AD6ED1"/>
    <w:rsid w:val="00AE0CC2"/>
    <w:rsid w:val="00AE2CDE"/>
    <w:rsid w:val="00AE457A"/>
    <w:rsid w:val="00AE5FD0"/>
    <w:rsid w:val="00AE69D7"/>
    <w:rsid w:val="00B052D5"/>
    <w:rsid w:val="00B20517"/>
    <w:rsid w:val="00B246BE"/>
    <w:rsid w:val="00B40267"/>
    <w:rsid w:val="00B43032"/>
    <w:rsid w:val="00B526F8"/>
    <w:rsid w:val="00B64D7B"/>
    <w:rsid w:val="00B70593"/>
    <w:rsid w:val="00B72094"/>
    <w:rsid w:val="00B73380"/>
    <w:rsid w:val="00B81B43"/>
    <w:rsid w:val="00B91EEC"/>
    <w:rsid w:val="00B94149"/>
    <w:rsid w:val="00BA00C3"/>
    <w:rsid w:val="00BA1C53"/>
    <w:rsid w:val="00BB7E3B"/>
    <w:rsid w:val="00BC7C95"/>
    <w:rsid w:val="00BC7F5C"/>
    <w:rsid w:val="00BE303E"/>
    <w:rsid w:val="00BE46E1"/>
    <w:rsid w:val="00BE5F92"/>
    <w:rsid w:val="00BF377B"/>
    <w:rsid w:val="00BF4FEE"/>
    <w:rsid w:val="00BF7247"/>
    <w:rsid w:val="00C129C8"/>
    <w:rsid w:val="00C153D4"/>
    <w:rsid w:val="00C20964"/>
    <w:rsid w:val="00C21598"/>
    <w:rsid w:val="00C23047"/>
    <w:rsid w:val="00C25AB7"/>
    <w:rsid w:val="00C31155"/>
    <w:rsid w:val="00C34C4D"/>
    <w:rsid w:val="00C357AF"/>
    <w:rsid w:val="00C35DD2"/>
    <w:rsid w:val="00C50063"/>
    <w:rsid w:val="00C53D73"/>
    <w:rsid w:val="00C544FF"/>
    <w:rsid w:val="00C6270C"/>
    <w:rsid w:val="00C701B8"/>
    <w:rsid w:val="00C70A92"/>
    <w:rsid w:val="00C75041"/>
    <w:rsid w:val="00C80760"/>
    <w:rsid w:val="00C85F97"/>
    <w:rsid w:val="00C900E8"/>
    <w:rsid w:val="00C917B6"/>
    <w:rsid w:val="00C92D31"/>
    <w:rsid w:val="00C93468"/>
    <w:rsid w:val="00C95F6D"/>
    <w:rsid w:val="00C9726F"/>
    <w:rsid w:val="00CA229D"/>
    <w:rsid w:val="00CA33D1"/>
    <w:rsid w:val="00CA62CE"/>
    <w:rsid w:val="00CA7706"/>
    <w:rsid w:val="00CB1C72"/>
    <w:rsid w:val="00CB2E61"/>
    <w:rsid w:val="00CB6DDE"/>
    <w:rsid w:val="00CB7AA2"/>
    <w:rsid w:val="00CC04E4"/>
    <w:rsid w:val="00CC2FDC"/>
    <w:rsid w:val="00CC530C"/>
    <w:rsid w:val="00CD26E3"/>
    <w:rsid w:val="00CD3A3C"/>
    <w:rsid w:val="00CD3B5E"/>
    <w:rsid w:val="00CE0401"/>
    <w:rsid w:val="00CE2E3F"/>
    <w:rsid w:val="00CE5E7B"/>
    <w:rsid w:val="00CF0EC1"/>
    <w:rsid w:val="00CF4820"/>
    <w:rsid w:val="00D2254C"/>
    <w:rsid w:val="00D2259E"/>
    <w:rsid w:val="00D2334D"/>
    <w:rsid w:val="00D269D4"/>
    <w:rsid w:val="00D302A3"/>
    <w:rsid w:val="00D30986"/>
    <w:rsid w:val="00D33763"/>
    <w:rsid w:val="00D37E87"/>
    <w:rsid w:val="00D5086F"/>
    <w:rsid w:val="00D5158B"/>
    <w:rsid w:val="00D51977"/>
    <w:rsid w:val="00D53E32"/>
    <w:rsid w:val="00D605D3"/>
    <w:rsid w:val="00D62180"/>
    <w:rsid w:val="00D62AC5"/>
    <w:rsid w:val="00D671F2"/>
    <w:rsid w:val="00D745B7"/>
    <w:rsid w:val="00D91AF0"/>
    <w:rsid w:val="00D91F57"/>
    <w:rsid w:val="00DA1343"/>
    <w:rsid w:val="00DB1707"/>
    <w:rsid w:val="00DB1E7A"/>
    <w:rsid w:val="00DC1110"/>
    <w:rsid w:val="00DC2C88"/>
    <w:rsid w:val="00DC3E5B"/>
    <w:rsid w:val="00DC693D"/>
    <w:rsid w:val="00DD3DF2"/>
    <w:rsid w:val="00DD7E9D"/>
    <w:rsid w:val="00DE0A86"/>
    <w:rsid w:val="00DE1B06"/>
    <w:rsid w:val="00DE23F6"/>
    <w:rsid w:val="00DF0AD8"/>
    <w:rsid w:val="00DF0C14"/>
    <w:rsid w:val="00E00AAE"/>
    <w:rsid w:val="00E03B32"/>
    <w:rsid w:val="00E06C9F"/>
    <w:rsid w:val="00E079F9"/>
    <w:rsid w:val="00E16FCB"/>
    <w:rsid w:val="00E20275"/>
    <w:rsid w:val="00E20C32"/>
    <w:rsid w:val="00E25129"/>
    <w:rsid w:val="00E26AD0"/>
    <w:rsid w:val="00E26E13"/>
    <w:rsid w:val="00E30C6E"/>
    <w:rsid w:val="00E3218A"/>
    <w:rsid w:val="00E33D88"/>
    <w:rsid w:val="00E4226C"/>
    <w:rsid w:val="00E50B7F"/>
    <w:rsid w:val="00E5739F"/>
    <w:rsid w:val="00E619DA"/>
    <w:rsid w:val="00E630DB"/>
    <w:rsid w:val="00E65D04"/>
    <w:rsid w:val="00E71F79"/>
    <w:rsid w:val="00E73CFB"/>
    <w:rsid w:val="00E77189"/>
    <w:rsid w:val="00E81535"/>
    <w:rsid w:val="00E84F37"/>
    <w:rsid w:val="00E86077"/>
    <w:rsid w:val="00E93808"/>
    <w:rsid w:val="00E96EF4"/>
    <w:rsid w:val="00EA3DA6"/>
    <w:rsid w:val="00EB41BA"/>
    <w:rsid w:val="00EB4793"/>
    <w:rsid w:val="00EB48B0"/>
    <w:rsid w:val="00EB49A9"/>
    <w:rsid w:val="00EB6D14"/>
    <w:rsid w:val="00EB7CE4"/>
    <w:rsid w:val="00EC1536"/>
    <w:rsid w:val="00EC564F"/>
    <w:rsid w:val="00EC7676"/>
    <w:rsid w:val="00ED2F8A"/>
    <w:rsid w:val="00ED7C0D"/>
    <w:rsid w:val="00EE392C"/>
    <w:rsid w:val="00EE3C4E"/>
    <w:rsid w:val="00EE40B0"/>
    <w:rsid w:val="00EE43A2"/>
    <w:rsid w:val="00EE4BBB"/>
    <w:rsid w:val="00EE5DF4"/>
    <w:rsid w:val="00EF1BF0"/>
    <w:rsid w:val="00EF4047"/>
    <w:rsid w:val="00EF7A0E"/>
    <w:rsid w:val="00F03567"/>
    <w:rsid w:val="00F076BC"/>
    <w:rsid w:val="00F116A0"/>
    <w:rsid w:val="00F11C05"/>
    <w:rsid w:val="00F16829"/>
    <w:rsid w:val="00F2118D"/>
    <w:rsid w:val="00F35515"/>
    <w:rsid w:val="00F41C66"/>
    <w:rsid w:val="00F50183"/>
    <w:rsid w:val="00F52FD4"/>
    <w:rsid w:val="00F53A6F"/>
    <w:rsid w:val="00F57064"/>
    <w:rsid w:val="00F576AD"/>
    <w:rsid w:val="00F5794A"/>
    <w:rsid w:val="00F631D8"/>
    <w:rsid w:val="00F63C65"/>
    <w:rsid w:val="00F72723"/>
    <w:rsid w:val="00F80AC9"/>
    <w:rsid w:val="00F81B1D"/>
    <w:rsid w:val="00F85C03"/>
    <w:rsid w:val="00F875BB"/>
    <w:rsid w:val="00FB5F94"/>
    <w:rsid w:val="00FB737A"/>
    <w:rsid w:val="00FB7F58"/>
    <w:rsid w:val="00FC34D3"/>
    <w:rsid w:val="00FC5667"/>
    <w:rsid w:val="00FC7453"/>
    <w:rsid w:val="00FC7E37"/>
    <w:rsid w:val="00FD70C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1CE4D"/>
  <w15:chartTrackingRefBased/>
  <w15:docId w15:val="{50120373-E809-4386-BED3-578874240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w:qFormat/>
    <w:rsid w:val="00EB49A9"/>
    <w:pPr>
      <w:spacing w:before="120"/>
      <w:jc w:val="both"/>
    </w:pPr>
    <w:rPr>
      <w:sz w:val="24"/>
    </w:rPr>
  </w:style>
  <w:style w:type="paragraph" w:styleId="Overskrift1">
    <w:name w:val="heading 1"/>
    <w:basedOn w:val="Normal"/>
    <w:next w:val="Normal"/>
    <w:link w:val="Overskrift1Tegn"/>
    <w:qFormat/>
    <w:rsid w:val="00EB49A9"/>
    <w:pPr>
      <w:numPr>
        <w:numId w:val="3"/>
      </w:numPr>
      <w:spacing w:before="240" w:after="120"/>
      <w:outlineLvl w:val="0"/>
    </w:pPr>
    <w:rPr>
      <w:b/>
      <w:sz w:val="28"/>
    </w:rPr>
  </w:style>
  <w:style w:type="paragraph" w:styleId="Overskrift2">
    <w:name w:val="heading 2"/>
    <w:basedOn w:val="Normal"/>
    <w:next w:val="Normal"/>
    <w:autoRedefine/>
    <w:qFormat/>
    <w:rsid w:val="007B7772"/>
    <w:pPr>
      <w:keepNext/>
      <w:numPr>
        <w:ilvl w:val="1"/>
        <w:numId w:val="3"/>
      </w:numPr>
      <w:spacing w:before="240" w:after="60"/>
      <w:jc w:val="left"/>
      <w:outlineLvl w:val="1"/>
    </w:pPr>
    <w:rPr>
      <w:rFonts w:ascii="Calibri" w:hAnsi="Calibri" w:cs="Calibri"/>
      <w:color w:val="000066"/>
      <w:sz w:val="28"/>
      <w:szCs w:val="28"/>
    </w:rPr>
  </w:style>
  <w:style w:type="paragraph" w:styleId="Overskrift3">
    <w:name w:val="heading 3"/>
    <w:basedOn w:val="Normal"/>
    <w:next w:val="Normal"/>
    <w:qFormat/>
    <w:rsid w:val="00FB737A"/>
    <w:pPr>
      <w:numPr>
        <w:ilvl w:val="2"/>
        <w:numId w:val="3"/>
      </w:numPr>
      <w:spacing w:after="120"/>
      <w:jc w:val="left"/>
      <w:outlineLvl w:val="2"/>
    </w:pPr>
    <w:rPr>
      <w:b/>
    </w:rPr>
  </w:style>
  <w:style w:type="paragraph" w:styleId="Overskrift4">
    <w:name w:val="heading 4"/>
    <w:basedOn w:val="Overskrift3"/>
    <w:next w:val="Normal"/>
    <w:link w:val="Overskrift4Tegn"/>
    <w:qFormat/>
    <w:rsid w:val="00802F14"/>
    <w:pPr>
      <w:numPr>
        <w:ilvl w:val="3"/>
      </w:numPr>
      <w:outlineLvl w:val="3"/>
    </w:pPr>
    <w:rPr>
      <w:sz w:val="28"/>
    </w:rPr>
  </w:style>
  <w:style w:type="paragraph" w:styleId="Overskrift5">
    <w:name w:val="heading 5"/>
    <w:basedOn w:val="Normal"/>
    <w:next w:val="Normal"/>
    <w:link w:val="Overskrift5Tegn"/>
    <w:unhideWhenUsed/>
    <w:qFormat/>
    <w:rsid w:val="005257C1"/>
    <w:pPr>
      <w:numPr>
        <w:ilvl w:val="4"/>
        <w:numId w:val="3"/>
      </w:numPr>
      <w:spacing w:before="240" w:after="60"/>
      <w:outlineLvl w:val="4"/>
    </w:pPr>
    <w:rPr>
      <w:rFonts w:ascii="Calibri" w:hAnsi="Calibri"/>
      <w:b/>
      <w:bCs/>
      <w:i/>
      <w:iCs/>
      <w:sz w:val="26"/>
      <w:szCs w:val="26"/>
    </w:rPr>
  </w:style>
  <w:style w:type="paragraph" w:styleId="Overskrift6">
    <w:name w:val="heading 6"/>
    <w:basedOn w:val="Normal"/>
    <w:next w:val="Normal"/>
    <w:link w:val="Overskrift6Tegn"/>
    <w:qFormat/>
    <w:pPr>
      <w:numPr>
        <w:ilvl w:val="5"/>
        <w:numId w:val="3"/>
      </w:numPr>
      <w:outlineLvl w:val="5"/>
    </w:pPr>
  </w:style>
  <w:style w:type="paragraph" w:styleId="Overskrift7">
    <w:name w:val="heading 7"/>
    <w:basedOn w:val="Normal"/>
    <w:next w:val="Normal"/>
    <w:link w:val="Overskrift7Tegn"/>
    <w:qFormat/>
    <w:rsid w:val="00A00008"/>
    <w:pPr>
      <w:numPr>
        <w:ilvl w:val="6"/>
        <w:numId w:val="3"/>
      </w:numPr>
      <w:spacing w:before="240" w:after="60"/>
      <w:jc w:val="left"/>
      <w:outlineLvl w:val="6"/>
    </w:pPr>
    <w:rPr>
      <w:rFonts w:ascii="Calibri" w:hAnsi="Calibri"/>
      <w:szCs w:val="24"/>
      <w:lang w:val="en-US" w:eastAsia="en-US"/>
    </w:rPr>
  </w:style>
  <w:style w:type="paragraph" w:styleId="Overskrift8">
    <w:name w:val="heading 8"/>
    <w:basedOn w:val="Normal"/>
    <w:next w:val="Normal"/>
    <w:link w:val="Overskrift8Tegn"/>
    <w:qFormat/>
    <w:rsid w:val="00A00008"/>
    <w:pPr>
      <w:numPr>
        <w:ilvl w:val="7"/>
        <w:numId w:val="3"/>
      </w:numPr>
      <w:spacing w:before="240" w:after="60"/>
      <w:jc w:val="left"/>
      <w:outlineLvl w:val="7"/>
    </w:pPr>
    <w:rPr>
      <w:rFonts w:ascii="Calibri" w:hAnsi="Calibri"/>
      <w:i/>
      <w:iCs/>
      <w:szCs w:val="24"/>
      <w:lang w:val="en-US" w:eastAsia="en-US"/>
    </w:rPr>
  </w:style>
  <w:style w:type="paragraph" w:styleId="Overskrift9">
    <w:name w:val="heading 9"/>
    <w:basedOn w:val="Normal"/>
    <w:next w:val="Normal"/>
    <w:link w:val="Overskrift9Tegn"/>
    <w:qFormat/>
    <w:rsid w:val="00A00008"/>
    <w:pPr>
      <w:numPr>
        <w:ilvl w:val="8"/>
        <w:numId w:val="3"/>
      </w:numPr>
      <w:spacing w:before="240" w:after="60"/>
      <w:jc w:val="left"/>
      <w:outlineLvl w:val="8"/>
    </w:pPr>
    <w:rPr>
      <w:rFonts w:ascii="Cambria" w:hAnsi="Cambria"/>
      <w:sz w:val="22"/>
      <w:szCs w:val="22"/>
      <w:lang w:val="en-US"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customStyle="1" w:styleId="TopptekstTegn">
    <w:name w:val="Topptekst Tegn"/>
    <w:link w:val="Topptekst"/>
    <w:rsid w:val="005412D8"/>
    <w:rPr>
      <w:sz w:val="24"/>
    </w:rPr>
  </w:style>
  <w:style w:type="paragraph" w:styleId="INNH1">
    <w:name w:val="toc 1"/>
    <w:basedOn w:val="Normal"/>
    <w:next w:val="Normal"/>
    <w:autoRedefine/>
    <w:uiPriority w:val="39"/>
    <w:unhideWhenUsed/>
    <w:rsid w:val="00F80AC9"/>
    <w:pPr>
      <w:widowControl w:val="0"/>
      <w:tabs>
        <w:tab w:val="left" w:pos="480"/>
        <w:tab w:val="right" w:leader="dot" w:pos="9061"/>
      </w:tabs>
      <w:overflowPunct w:val="0"/>
      <w:autoSpaceDE w:val="0"/>
      <w:autoSpaceDN w:val="0"/>
      <w:adjustRightInd w:val="0"/>
    </w:pPr>
    <w:rPr>
      <w:rFonts w:ascii="Times Roman" w:hAnsi="Times Roman"/>
      <w:szCs w:val="24"/>
    </w:rPr>
  </w:style>
  <w:style w:type="character" w:styleId="Hyperkobling">
    <w:name w:val="Hyperlink"/>
    <w:uiPriority w:val="99"/>
    <w:unhideWhenUsed/>
    <w:rsid w:val="005412D8"/>
    <w:rPr>
      <w:color w:val="0000FF"/>
      <w:u w:val="single"/>
    </w:rPr>
  </w:style>
  <w:style w:type="paragraph" w:styleId="Tittel">
    <w:name w:val="Title"/>
    <w:basedOn w:val="Normal"/>
    <w:next w:val="Normal"/>
    <w:link w:val="TittelTegn"/>
    <w:qFormat/>
    <w:rsid w:val="006A39F8"/>
    <w:pPr>
      <w:spacing w:after="240"/>
      <w:outlineLvl w:val="0"/>
    </w:pPr>
    <w:rPr>
      <w:b/>
      <w:bCs/>
      <w:kern w:val="28"/>
      <w:sz w:val="36"/>
      <w:szCs w:val="32"/>
    </w:rPr>
  </w:style>
  <w:style w:type="character" w:customStyle="1" w:styleId="TittelTegn">
    <w:name w:val="Tittel Tegn"/>
    <w:link w:val="Tittel"/>
    <w:rsid w:val="006A39F8"/>
    <w:rPr>
      <w:b/>
      <w:bCs/>
      <w:kern w:val="28"/>
      <w:sz w:val="36"/>
      <w:szCs w:val="32"/>
    </w:rPr>
  </w:style>
  <w:style w:type="paragraph" w:styleId="INNH2">
    <w:name w:val="toc 2"/>
    <w:basedOn w:val="Normal"/>
    <w:next w:val="Normal"/>
    <w:autoRedefine/>
    <w:uiPriority w:val="39"/>
    <w:unhideWhenUsed/>
    <w:rsid w:val="002656EE"/>
    <w:pPr>
      <w:tabs>
        <w:tab w:val="right" w:leader="dot" w:pos="9214"/>
      </w:tabs>
    </w:pPr>
  </w:style>
  <w:style w:type="paragraph" w:customStyle="1" w:styleId="EKtopptekst">
    <w:name w:val="EK topptekst"/>
    <w:basedOn w:val="Normal"/>
    <w:qFormat/>
    <w:rsid w:val="004C0C69"/>
    <w:pPr>
      <w:spacing w:before="80" w:after="80"/>
    </w:pPr>
    <w:rPr>
      <w:b/>
    </w:rPr>
  </w:style>
  <w:style w:type="character" w:styleId="Sterk">
    <w:name w:val="Strong"/>
    <w:qFormat/>
    <w:rsid w:val="005257C1"/>
    <w:rPr>
      <w:b/>
      <w:bCs/>
    </w:rPr>
  </w:style>
  <w:style w:type="paragraph" w:styleId="Sitat">
    <w:name w:val="Quote"/>
    <w:basedOn w:val="Normal"/>
    <w:next w:val="Normal"/>
    <w:link w:val="SitatTegn"/>
    <w:uiPriority w:val="29"/>
    <w:rsid w:val="005257C1"/>
    <w:rPr>
      <w:i/>
      <w:iCs/>
      <w:color w:val="000000"/>
    </w:rPr>
  </w:style>
  <w:style w:type="character" w:customStyle="1" w:styleId="SitatTegn">
    <w:name w:val="Sitat Tegn"/>
    <w:link w:val="Sitat"/>
    <w:uiPriority w:val="29"/>
    <w:rsid w:val="005257C1"/>
    <w:rPr>
      <w:i/>
      <w:iCs/>
      <w:color w:val="000000"/>
      <w:sz w:val="24"/>
    </w:rPr>
  </w:style>
  <w:style w:type="character" w:customStyle="1" w:styleId="Overskrift5Tegn">
    <w:name w:val="Overskrift 5 Tegn"/>
    <w:link w:val="Overskrift5"/>
    <w:rsid w:val="005257C1"/>
    <w:rPr>
      <w:rFonts w:ascii="Calibri" w:hAnsi="Calibri"/>
      <w:b/>
      <w:bCs/>
      <w:i/>
      <w:iCs/>
      <w:sz w:val="26"/>
      <w:szCs w:val="26"/>
    </w:rPr>
  </w:style>
  <w:style w:type="character" w:customStyle="1" w:styleId="Overskrift7Tegn">
    <w:name w:val="Overskrift 7 Tegn"/>
    <w:link w:val="Overskrift7"/>
    <w:rsid w:val="00A00008"/>
    <w:rPr>
      <w:rFonts w:ascii="Calibri" w:hAnsi="Calibri"/>
      <w:sz w:val="24"/>
      <w:szCs w:val="24"/>
      <w:lang w:val="en-US" w:eastAsia="en-US"/>
    </w:rPr>
  </w:style>
  <w:style w:type="character" w:customStyle="1" w:styleId="Overskrift8Tegn">
    <w:name w:val="Overskrift 8 Tegn"/>
    <w:link w:val="Overskrift8"/>
    <w:rsid w:val="00A00008"/>
    <w:rPr>
      <w:rFonts w:ascii="Calibri" w:hAnsi="Calibri"/>
      <w:i/>
      <w:iCs/>
      <w:sz w:val="24"/>
      <w:szCs w:val="24"/>
      <w:lang w:val="en-US" w:eastAsia="en-US"/>
    </w:rPr>
  </w:style>
  <w:style w:type="character" w:customStyle="1" w:styleId="Overskrift9Tegn">
    <w:name w:val="Overskrift 9 Tegn"/>
    <w:link w:val="Overskrift9"/>
    <w:rsid w:val="00A00008"/>
    <w:rPr>
      <w:rFonts w:ascii="Cambria" w:hAnsi="Cambria"/>
      <w:sz w:val="22"/>
      <w:szCs w:val="22"/>
      <w:lang w:val="en-US" w:eastAsia="en-US"/>
    </w:rPr>
  </w:style>
  <w:style w:type="paragraph" w:customStyle="1" w:styleId="NormalRP">
    <w:name w:val="Normal RP"/>
    <w:basedOn w:val="Normal"/>
    <w:rsid w:val="00A00008"/>
    <w:pPr>
      <w:spacing w:before="0"/>
      <w:jc w:val="center"/>
    </w:pPr>
    <w:rPr>
      <w:i/>
      <w:szCs w:val="24"/>
      <w:lang w:val="nn-NO" w:eastAsia="en-US"/>
    </w:rPr>
  </w:style>
  <w:style w:type="paragraph" w:customStyle="1" w:styleId="Overskrift2RP">
    <w:name w:val="Overskrift 2 RP"/>
    <w:basedOn w:val="Overskrift2"/>
    <w:rsid w:val="00A00008"/>
    <w:pPr>
      <w:numPr>
        <w:numId w:val="0"/>
      </w:numPr>
      <w:ind w:left="907" w:hanging="907"/>
    </w:pPr>
    <w:rPr>
      <w:rFonts w:ascii="Verdana" w:hAnsi="Verdana" w:cs="Arial"/>
      <w:bCs/>
      <w:i/>
      <w:iCs/>
      <w:sz w:val="22"/>
      <w:lang w:val="nn-NO" w:eastAsia="en-US"/>
    </w:rPr>
  </w:style>
  <w:style w:type="paragraph" w:customStyle="1" w:styleId="Overskrift1RP">
    <w:name w:val="Overskrift 1 RP"/>
    <w:basedOn w:val="Overskrift1"/>
    <w:rsid w:val="00A00008"/>
    <w:pPr>
      <w:keepNext/>
      <w:spacing w:after="60"/>
      <w:ind w:left="907" w:hanging="907"/>
      <w:jc w:val="center"/>
    </w:pPr>
    <w:rPr>
      <w:rFonts w:ascii="Verdana" w:hAnsi="Verdana" w:cs="Arial"/>
      <w:bCs/>
      <w:kern w:val="32"/>
      <w:sz w:val="24"/>
      <w:szCs w:val="32"/>
      <w:lang w:val="nn-NO" w:eastAsia="en-US"/>
    </w:rPr>
  </w:style>
  <w:style w:type="paragraph" w:customStyle="1" w:styleId="Overskrift3RP">
    <w:name w:val="Overskrift 3 RP"/>
    <w:basedOn w:val="Overskrift3"/>
    <w:rsid w:val="00A00008"/>
    <w:pPr>
      <w:keepNext/>
      <w:numPr>
        <w:numId w:val="0"/>
      </w:numPr>
      <w:spacing w:before="240" w:after="60"/>
      <w:ind w:left="907" w:hanging="907"/>
    </w:pPr>
    <w:rPr>
      <w:rFonts w:ascii="Verdana" w:hAnsi="Verdana" w:cs="Arial"/>
      <w:bCs/>
      <w:sz w:val="20"/>
      <w:szCs w:val="26"/>
      <w:lang w:val="en-US" w:eastAsia="en-US"/>
    </w:rPr>
  </w:style>
  <w:style w:type="character" w:styleId="Sidetall">
    <w:name w:val="page number"/>
    <w:basedOn w:val="Standardskriftforavsnitt"/>
    <w:rsid w:val="00A00008"/>
  </w:style>
  <w:style w:type="paragraph" w:styleId="Dato">
    <w:name w:val="Date"/>
    <w:basedOn w:val="Normal"/>
    <w:next w:val="Normal"/>
    <w:link w:val="DatoTegn"/>
    <w:rsid w:val="00A00008"/>
    <w:pPr>
      <w:keepLines/>
      <w:widowControl w:val="0"/>
      <w:spacing w:before="0"/>
      <w:jc w:val="left"/>
    </w:pPr>
    <w:rPr>
      <w:szCs w:val="24"/>
    </w:rPr>
  </w:style>
  <w:style w:type="character" w:customStyle="1" w:styleId="DatoTegn">
    <w:name w:val="Dato Tegn"/>
    <w:link w:val="Dato"/>
    <w:rsid w:val="00A00008"/>
    <w:rPr>
      <w:sz w:val="24"/>
      <w:szCs w:val="24"/>
    </w:rPr>
  </w:style>
  <w:style w:type="paragraph" w:styleId="Brdtekstinnrykk2">
    <w:name w:val="Body Text Indent 2"/>
    <w:basedOn w:val="Normal"/>
    <w:link w:val="Brdtekstinnrykk2Tegn"/>
    <w:rsid w:val="00A00008"/>
    <w:pPr>
      <w:numPr>
        <w:ilvl w:val="12"/>
      </w:numPr>
      <w:spacing w:before="0"/>
      <w:ind w:left="1418"/>
      <w:jc w:val="left"/>
    </w:pPr>
    <w:rPr>
      <w:lang w:val="en-GB"/>
    </w:rPr>
  </w:style>
  <w:style w:type="character" w:customStyle="1" w:styleId="Brdtekstinnrykk2Tegn">
    <w:name w:val="Brødtekstinnrykk 2 Tegn"/>
    <w:link w:val="Brdtekstinnrykk2"/>
    <w:rsid w:val="00A00008"/>
    <w:rPr>
      <w:sz w:val="24"/>
      <w:lang w:val="en-GB"/>
    </w:rPr>
  </w:style>
  <w:style w:type="numbering" w:styleId="111111">
    <w:name w:val="Outline List 2"/>
    <w:basedOn w:val="Ingenliste"/>
    <w:rsid w:val="00A00008"/>
    <w:pPr>
      <w:numPr>
        <w:numId w:val="1"/>
      </w:numPr>
    </w:pPr>
  </w:style>
  <w:style w:type="character" w:styleId="Merknadsreferanse">
    <w:name w:val="annotation reference"/>
    <w:semiHidden/>
    <w:rsid w:val="00A00008"/>
    <w:rPr>
      <w:sz w:val="16"/>
      <w:szCs w:val="16"/>
    </w:rPr>
  </w:style>
  <w:style w:type="paragraph" w:styleId="Merknadstekst">
    <w:name w:val="annotation text"/>
    <w:basedOn w:val="Normal"/>
    <w:link w:val="MerknadstekstTegn"/>
    <w:semiHidden/>
    <w:rsid w:val="00A00008"/>
    <w:pPr>
      <w:spacing w:before="0"/>
      <w:jc w:val="left"/>
    </w:pPr>
    <w:rPr>
      <w:lang w:val="en-US" w:eastAsia="en-US"/>
    </w:rPr>
  </w:style>
  <w:style w:type="character" w:customStyle="1" w:styleId="MerknadstekstTegn">
    <w:name w:val="Merknadstekst Tegn"/>
    <w:link w:val="Merknadstekst"/>
    <w:semiHidden/>
    <w:rsid w:val="00A00008"/>
    <w:rPr>
      <w:sz w:val="24"/>
      <w:lang w:val="en-US" w:eastAsia="en-US"/>
    </w:rPr>
  </w:style>
  <w:style w:type="paragraph" w:styleId="Bobletekst">
    <w:name w:val="Balloon Text"/>
    <w:basedOn w:val="Normal"/>
    <w:link w:val="BobletekstTegn"/>
    <w:semiHidden/>
    <w:rsid w:val="00A00008"/>
    <w:pPr>
      <w:spacing w:before="0"/>
      <w:jc w:val="left"/>
    </w:pPr>
    <w:rPr>
      <w:rFonts w:ascii="Tahoma" w:hAnsi="Tahoma" w:cs="Tahoma"/>
      <w:sz w:val="16"/>
      <w:szCs w:val="16"/>
      <w:lang w:val="en-US" w:eastAsia="en-US"/>
    </w:rPr>
  </w:style>
  <w:style w:type="character" w:customStyle="1" w:styleId="BobletekstTegn">
    <w:name w:val="Bobletekst Tegn"/>
    <w:link w:val="Bobletekst"/>
    <w:semiHidden/>
    <w:rsid w:val="00A00008"/>
    <w:rPr>
      <w:rFonts w:ascii="Tahoma" w:hAnsi="Tahoma" w:cs="Tahoma"/>
      <w:sz w:val="16"/>
      <w:szCs w:val="16"/>
      <w:lang w:val="en-US" w:eastAsia="en-US"/>
    </w:rPr>
  </w:style>
  <w:style w:type="paragraph" w:styleId="Kommentaremne">
    <w:name w:val="annotation subject"/>
    <w:basedOn w:val="Merknadstekst"/>
    <w:next w:val="Merknadstekst"/>
    <w:link w:val="KommentaremneTegn"/>
    <w:semiHidden/>
    <w:rsid w:val="00A00008"/>
    <w:rPr>
      <w:b/>
      <w:bCs/>
    </w:rPr>
  </w:style>
  <w:style w:type="character" w:customStyle="1" w:styleId="KommentaremneTegn">
    <w:name w:val="Kommentaremne Tegn"/>
    <w:link w:val="Kommentaremne"/>
    <w:semiHidden/>
    <w:rsid w:val="00A00008"/>
    <w:rPr>
      <w:b/>
      <w:bCs/>
      <w:sz w:val="24"/>
      <w:lang w:val="en-US" w:eastAsia="en-US"/>
    </w:rPr>
  </w:style>
  <w:style w:type="table" w:styleId="Tabellrutenett">
    <w:name w:val="Table Grid"/>
    <w:basedOn w:val="Vanligtabell"/>
    <w:rsid w:val="00A000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00008"/>
    <w:pPr>
      <w:spacing w:before="100" w:beforeAutospacing="1" w:after="100" w:afterAutospacing="1"/>
      <w:jc w:val="left"/>
    </w:pPr>
    <w:rPr>
      <w:rFonts w:eastAsia="SimSun"/>
      <w:szCs w:val="24"/>
      <w:lang w:val="en-US" w:eastAsia="zh-CN"/>
    </w:rPr>
  </w:style>
  <w:style w:type="paragraph" w:styleId="INNH3">
    <w:name w:val="toc 3"/>
    <w:basedOn w:val="Normal"/>
    <w:next w:val="Normal"/>
    <w:autoRedefine/>
    <w:uiPriority w:val="39"/>
    <w:rsid w:val="00A00008"/>
    <w:pPr>
      <w:spacing w:before="0"/>
      <w:ind w:left="480"/>
      <w:jc w:val="left"/>
    </w:pPr>
    <w:rPr>
      <w:i/>
      <w:iCs/>
      <w:lang w:val="en-US" w:eastAsia="en-US"/>
    </w:rPr>
  </w:style>
  <w:style w:type="paragraph" w:styleId="INNH4">
    <w:name w:val="toc 4"/>
    <w:basedOn w:val="Normal"/>
    <w:next w:val="Normal"/>
    <w:autoRedefine/>
    <w:uiPriority w:val="39"/>
    <w:rsid w:val="00A00008"/>
    <w:pPr>
      <w:spacing w:before="0"/>
      <w:ind w:left="720"/>
      <w:jc w:val="left"/>
    </w:pPr>
    <w:rPr>
      <w:sz w:val="18"/>
      <w:szCs w:val="18"/>
      <w:lang w:val="en-US" w:eastAsia="en-US"/>
    </w:rPr>
  </w:style>
  <w:style w:type="paragraph" w:styleId="INNH5">
    <w:name w:val="toc 5"/>
    <w:basedOn w:val="Normal"/>
    <w:next w:val="Normal"/>
    <w:autoRedefine/>
    <w:uiPriority w:val="39"/>
    <w:rsid w:val="00A00008"/>
    <w:pPr>
      <w:spacing w:before="0"/>
      <w:ind w:left="960"/>
      <w:jc w:val="left"/>
    </w:pPr>
    <w:rPr>
      <w:sz w:val="18"/>
      <w:szCs w:val="18"/>
      <w:lang w:val="en-US" w:eastAsia="en-US"/>
    </w:rPr>
  </w:style>
  <w:style w:type="paragraph" w:styleId="INNH6">
    <w:name w:val="toc 6"/>
    <w:basedOn w:val="Normal"/>
    <w:next w:val="Normal"/>
    <w:autoRedefine/>
    <w:uiPriority w:val="39"/>
    <w:rsid w:val="00A00008"/>
    <w:pPr>
      <w:spacing w:before="0"/>
      <w:ind w:left="1200"/>
      <w:jc w:val="left"/>
    </w:pPr>
    <w:rPr>
      <w:sz w:val="18"/>
      <w:szCs w:val="18"/>
      <w:lang w:val="en-US" w:eastAsia="en-US"/>
    </w:rPr>
  </w:style>
  <w:style w:type="paragraph" w:styleId="INNH7">
    <w:name w:val="toc 7"/>
    <w:basedOn w:val="Normal"/>
    <w:next w:val="Normal"/>
    <w:autoRedefine/>
    <w:uiPriority w:val="39"/>
    <w:rsid w:val="00A00008"/>
    <w:pPr>
      <w:spacing w:before="0"/>
      <w:ind w:left="1440"/>
      <w:jc w:val="left"/>
    </w:pPr>
    <w:rPr>
      <w:sz w:val="18"/>
      <w:szCs w:val="18"/>
      <w:lang w:val="en-US" w:eastAsia="en-US"/>
    </w:rPr>
  </w:style>
  <w:style w:type="paragraph" w:styleId="INNH8">
    <w:name w:val="toc 8"/>
    <w:basedOn w:val="Normal"/>
    <w:next w:val="Normal"/>
    <w:autoRedefine/>
    <w:uiPriority w:val="39"/>
    <w:rsid w:val="00A00008"/>
    <w:pPr>
      <w:spacing w:before="0"/>
      <w:ind w:left="1680"/>
      <w:jc w:val="left"/>
    </w:pPr>
    <w:rPr>
      <w:sz w:val="18"/>
      <w:szCs w:val="18"/>
      <w:lang w:val="en-US" w:eastAsia="en-US"/>
    </w:rPr>
  </w:style>
  <w:style w:type="paragraph" w:styleId="INNH9">
    <w:name w:val="toc 9"/>
    <w:basedOn w:val="Normal"/>
    <w:next w:val="Normal"/>
    <w:autoRedefine/>
    <w:uiPriority w:val="39"/>
    <w:rsid w:val="00A00008"/>
    <w:pPr>
      <w:spacing w:before="0"/>
      <w:ind w:left="1920"/>
      <w:jc w:val="left"/>
    </w:pPr>
    <w:rPr>
      <w:sz w:val="18"/>
      <w:szCs w:val="18"/>
      <w:lang w:val="en-US" w:eastAsia="en-US"/>
    </w:rPr>
  </w:style>
  <w:style w:type="paragraph" w:customStyle="1" w:styleId="nummerertliste1">
    <w:name w:val="nummerert liste 1"/>
    <w:basedOn w:val="Normal"/>
    <w:rsid w:val="00A00008"/>
    <w:pPr>
      <w:numPr>
        <w:numId w:val="2"/>
      </w:numPr>
      <w:spacing w:before="0" w:after="180"/>
      <w:jc w:val="left"/>
    </w:pPr>
    <w:rPr>
      <w:rFonts w:ascii="Arial" w:hAnsi="Arial"/>
      <w:sz w:val="22"/>
      <w:szCs w:val="22"/>
    </w:rPr>
  </w:style>
  <w:style w:type="paragraph" w:customStyle="1" w:styleId="Bokstavliste2">
    <w:name w:val="Bokstavliste 2"/>
    <w:basedOn w:val="Normal"/>
    <w:rsid w:val="00A00008"/>
    <w:pPr>
      <w:keepLines/>
      <w:widowControl w:val="0"/>
      <w:numPr>
        <w:ilvl w:val="1"/>
        <w:numId w:val="2"/>
      </w:numPr>
      <w:spacing w:before="0" w:after="60"/>
      <w:jc w:val="left"/>
    </w:pPr>
    <w:rPr>
      <w:rFonts w:ascii="Arial" w:hAnsi="Arial"/>
      <w:sz w:val="22"/>
      <w:szCs w:val="22"/>
    </w:rPr>
  </w:style>
  <w:style w:type="character" w:customStyle="1" w:styleId="Overskrift4Tegn">
    <w:name w:val="Overskrift 4 Tegn"/>
    <w:link w:val="Overskrift4"/>
    <w:rsid w:val="00A00008"/>
    <w:rPr>
      <w:b/>
      <w:sz w:val="28"/>
    </w:rPr>
  </w:style>
  <w:style w:type="character" w:customStyle="1" w:styleId="Overskrift6Tegn">
    <w:name w:val="Overskrift 6 Tegn"/>
    <w:link w:val="Overskrift6"/>
    <w:rsid w:val="00A00008"/>
    <w:rPr>
      <w:sz w:val="24"/>
    </w:rPr>
  </w:style>
  <w:style w:type="paragraph" w:styleId="Undertittel">
    <w:name w:val="Subtitle"/>
    <w:basedOn w:val="Normal"/>
    <w:next w:val="Normal"/>
    <w:link w:val="UndertittelTegn"/>
    <w:qFormat/>
    <w:rsid w:val="00A00008"/>
    <w:pPr>
      <w:spacing w:before="0" w:after="60"/>
      <w:jc w:val="center"/>
      <w:outlineLvl w:val="1"/>
    </w:pPr>
    <w:rPr>
      <w:b/>
      <w:szCs w:val="24"/>
      <w:lang w:val="en-US" w:eastAsia="en-US"/>
    </w:rPr>
  </w:style>
  <w:style w:type="character" w:customStyle="1" w:styleId="UndertittelTegn">
    <w:name w:val="Undertittel Tegn"/>
    <w:link w:val="Undertittel"/>
    <w:rsid w:val="00A00008"/>
    <w:rPr>
      <w:b/>
      <w:sz w:val="24"/>
      <w:szCs w:val="24"/>
      <w:lang w:val="en-US" w:eastAsia="en-US"/>
    </w:rPr>
  </w:style>
  <w:style w:type="paragraph" w:styleId="Listeavsnitt">
    <w:name w:val="List Paragraph"/>
    <w:basedOn w:val="Normal"/>
    <w:uiPriority w:val="34"/>
    <w:qFormat/>
    <w:rsid w:val="00A00008"/>
    <w:pPr>
      <w:spacing w:before="0"/>
      <w:ind w:left="720"/>
      <w:contextualSpacing/>
      <w:jc w:val="left"/>
    </w:pPr>
    <w:rPr>
      <w:szCs w:val="22"/>
      <w:lang w:val="en-US" w:eastAsia="en-US" w:bidi="en-US"/>
    </w:rPr>
  </w:style>
  <w:style w:type="paragraph" w:styleId="Overskriftforinnholdsfortegnelse">
    <w:name w:val="TOC Heading"/>
    <w:basedOn w:val="Overskrift1"/>
    <w:next w:val="Normal"/>
    <w:uiPriority w:val="39"/>
    <w:unhideWhenUsed/>
    <w:qFormat/>
    <w:rsid w:val="00C80760"/>
    <w:pPr>
      <w:keepNext/>
      <w:keepLines/>
      <w:numPr>
        <w:numId w:val="0"/>
      </w:numPr>
      <w:spacing w:after="0" w:line="259" w:lineRule="auto"/>
      <w:jc w:val="left"/>
      <w:outlineLvl w:val="9"/>
    </w:pPr>
    <w:rPr>
      <w:rFonts w:ascii="Calibri Light" w:hAnsi="Calibri Light"/>
      <w:b w:val="0"/>
      <w:color w:val="2E74B5"/>
      <w:sz w:val="32"/>
      <w:szCs w:val="32"/>
    </w:rPr>
  </w:style>
  <w:style w:type="character" w:customStyle="1" w:styleId="BunntekstTegn">
    <w:name w:val="Bunntekst Tegn"/>
    <w:link w:val="Bunntekst"/>
    <w:uiPriority w:val="99"/>
    <w:rsid w:val="00F16829"/>
    <w:rPr>
      <w:sz w:val="24"/>
    </w:rPr>
  </w:style>
  <w:style w:type="paragraph" w:styleId="Rentekst">
    <w:name w:val="Plain Text"/>
    <w:basedOn w:val="Normal"/>
    <w:link w:val="RentekstTegn"/>
    <w:rsid w:val="002D4E63"/>
    <w:pPr>
      <w:spacing w:before="0"/>
      <w:jc w:val="left"/>
    </w:pPr>
    <w:rPr>
      <w:rFonts w:ascii="Courier New" w:hAnsi="Courier New" w:cs="Courier New"/>
    </w:rPr>
  </w:style>
  <w:style w:type="character" w:customStyle="1" w:styleId="RentekstTegn">
    <w:name w:val="Ren tekst Tegn"/>
    <w:link w:val="Rentekst"/>
    <w:rsid w:val="002D4E63"/>
    <w:rPr>
      <w:rFonts w:ascii="Courier New" w:hAnsi="Courier New" w:cs="Courier New"/>
      <w:sz w:val="24"/>
    </w:rPr>
  </w:style>
  <w:style w:type="paragraph" w:customStyle="1" w:styleId="last">
    <w:name w:val="last"/>
    <w:basedOn w:val="Normal"/>
    <w:rsid w:val="0082468B"/>
    <w:pPr>
      <w:spacing w:before="0" w:after="240"/>
      <w:jc w:val="left"/>
    </w:pPr>
    <w:rPr>
      <w:szCs w:val="24"/>
    </w:rPr>
  </w:style>
  <w:style w:type="character" w:customStyle="1" w:styleId="Tekst12pt">
    <w:name w:val="Tekst 12 pt"/>
    <w:uiPriority w:val="99"/>
    <w:rsid w:val="00830335"/>
    <w:rPr>
      <w:rFonts w:ascii="Garamond" w:hAnsi="Garamond" w:cs="Garamond" w:hint="default"/>
      <w:color w:val="000000"/>
      <w:sz w:val="24"/>
      <w:szCs w:val="24"/>
    </w:rPr>
  </w:style>
  <w:style w:type="character" w:styleId="Ulstomtale">
    <w:name w:val="Unresolved Mention"/>
    <w:uiPriority w:val="99"/>
    <w:semiHidden/>
    <w:unhideWhenUsed/>
    <w:rsid w:val="00593B48"/>
    <w:rPr>
      <w:color w:val="605E5C"/>
      <w:shd w:val="clear" w:color="auto" w:fill="E1DFDD"/>
    </w:rPr>
  </w:style>
  <w:style w:type="character" w:customStyle="1" w:styleId="Overskrift1Tegn">
    <w:name w:val="Overskrift 1 Tegn"/>
    <w:basedOn w:val="Standardskriftforavsnitt"/>
    <w:link w:val="Overskrift1"/>
    <w:rsid w:val="00AC3FC8"/>
    <w:rPr>
      <w:b/>
      <w:sz w:val="28"/>
    </w:rPr>
  </w:style>
  <w:style w:type="character" w:customStyle="1" w:styleId="contentline-474">
    <w:name w:val="contentline-474"/>
    <w:basedOn w:val="Standardskriftforavsnitt"/>
    <w:rsid w:val="00E26AD0"/>
  </w:style>
  <w:style w:type="paragraph" w:styleId="Brdtekst">
    <w:name w:val="Body Text"/>
    <w:basedOn w:val="Normal"/>
    <w:link w:val="BrdtekstTegn"/>
    <w:uiPriority w:val="99"/>
    <w:semiHidden/>
    <w:unhideWhenUsed/>
    <w:rsid w:val="008E0A46"/>
    <w:pPr>
      <w:spacing w:after="120"/>
    </w:pPr>
  </w:style>
  <w:style w:type="character" w:customStyle="1" w:styleId="BrdtekstTegn">
    <w:name w:val="Brødtekst Tegn"/>
    <w:basedOn w:val="Standardskriftforavsnitt"/>
    <w:link w:val="Brdtekst"/>
    <w:uiPriority w:val="99"/>
    <w:semiHidden/>
    <w:rsid w:val="008E0A4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419">
      <w:bodyDiv w:val="1"/>
      <w:marLeft w:val="0"/>
      <w:marRight w:val="0"/>
      <w:marTop w:val="0"/>
      <w:marBottom w:val="0"/>
      <w:divBdr>
        <w:top w:val="none" w:sz="0" w:space="0" w:color="auto"/>
        <w:left w:val="none" w:sz="0" w:space="0" w:color="auto"/>
        <w:bottom w:val="none" w:sz="0" w:space="0" w:color="auto"/>
        <w:right w:val="none" w:sz="0" w:space="0" w:color="auto"/>
      </w:divBdr>
    </w:div>
    <w:div w:id="172766962">
      <w:bodyDiv w:val="1"/>
      <w:marLeft w:val="0"/>
      <w:marRight w:val="0"/>
      <w:marTop w:val="0"/>
      <w:marBottom w:val="0"/>
      <w:divBdr>
        <w:top w:val="none" w:sz="0" w:space="0" w:color="auto"/>
        <w:left w:val="none" w:sz="0" w:space="0" w:color="auto"/>
        <w:bottom w:val="none" w:sz="0" w:space="0" w:color="auto"/>
        <w:right w:val="none" w:sz="0" w:space="0" w:color="auto"/>
      </w:divBdr>
    </w:div>
    <w:div w:id="413554715">
      <w:bodyDiv w:val="1"/>
      <w:marLeft w:val="0"/>
      <w:marRight w:val="0"/>
      <w:marTop w:val="0"/>
      <w:marBottom w:val="0"/>
      <w:divBdr>
        <w:top w:val="none" w:sz="0" w:space="0" w:color="auto"/>
        <w:left w:val="none" w:sz="0" w:space="0" w:color="auto"/>
        <w:bottom w:val="none" w:sz="0" w:space="0" w:color="auto"/>
        <w:right w:val="none" w:sz="0" w:space="0" w:color="auto"/>
      </w:divBdr>
    </w:div>
    <w:div w:id="469127604">
      <w:bodyDiv w:val="1"/>
      <w:marLeft w:val="0"/>
      <w:marRight w:val="0"/>
      <w:marTop w:val="0"/>
      <w:marBottom w:val="0"/>
      <w:divBdr>
        <w:top w:val="none" w:sz="0" w:space="0" w:color="auto"/>
        <w:left w:val="none" w:sz="0" w:space="0" w:color="auto"/>
        <w:bottom w:val="none" w:sz="0" w:space="0" w:color="auto"/>
        <w:right w:val="none" w:sz="0" w:space="0" w:color="auto"/>
      </w:divBdr>
    </w:div>
    <w:div w:id="565144304">
      <w:bodyDiv w:val="1"/>
      <w:marLeft w:val="0"/>
      <w:marRight w:val="0"/>
      <w:marTop w:val="0"/>
      <w:marBottom w:val="0"/>
      <w:divBdr>
        <w:top w:val="none" w:sz="0" w:space="0" w:color="auto"/>
        <w:left w:val="none" w:sz="0" w:space="0" w:color="auto"/>
        <w:bottom w:val="none" w:sz="0" w:space="0" w:color="auto"/>
        <w:right w:val="none" w:sz="0" w:space="0" w:color="auto"/>
      </w:divBdr>
    </w:div>
    <w:div w:id="711537267">
      <w:bodyDiv w:val="1"/>
      <w:marLeft w:val="0"/>
      <w:marRight w:val="0"/>
      <w:marTop w:val="0"/>
      <w:marBottom w:val="0"/>
      <w:divBdr>
        <w:top w:val="none" w:sz="0" w:space="0" w:color="auto"/>
        <w:left w:val="none" w:sz="0" w:space="0" w:color="auto"/>
        <w:bottom w:val="none" w:sz="0" w:space="0" w:color="auto"/>
        <w:right w:val="none" w:sz="0" w:space="0" w:color="auto"/>
      </w:divBdr>
      <w:divsChild>
        <w:div w:id="1248609689">
          <w:marLeft w:val="0"/>
          <w:marRight w:val="0"/>
          <w:marTop w:val="0"/>
          <w:marBottom w:val="0"/>
          <w:divBdr>
            <w:top w:val="none" w:sz="0" w:space="0" w:color="auto"/>
            <w:left w:val="none" w:sz="0" w:space="0" w:color="auto"/>
            <w:bottom w:val="none" w:sz="0" w:space="0" w:color="auto"/>
            <w:right w:val="none" w:sz="0" w:space="0" w:color="auto"/>
          </w:divBdr>
          <w:divsChild>
            <w:div w:id="1383403933">
              <w:marLeft w:val="0"/>
              <w:marRight w:val="0"/>
              <w:marTop w:val="0"/>
              <w:marBottom w:val="0"/>
              <w:divBdr>
                <w:top w:val="none" w:sz="0" w:space="0" w:color="auto"/>
                <w:left w:val="none" w:sz="0" w:space="0" w:color="auto"/>
                <w:bottom w:val="none" w:sz="0" w:space="0" w:color="auto"/>
                <w:right w:val="none" w:sz="0" w:space="0" w:color="auto"/>
              </w:divBdr>
              <w:divsChild>
                <w:div w:id="1074012695">
                  <w:marLeft w:val="0"/>
                  <w:marRight w:val="0"/>
                  <w:marTop w:val="0"/>
                  <w:marBottom w:val="0"/>
                  <w:divBdr>
                    <w:top w:val="none" w:sz="0" w:space="0" w:color="auto"/>
                    <w:left w:val="none" w:sz="0" w:space="0" w:color="auto"/>
                    <w:bottom w:val="none" w:sz="0" w:space="0" w:color="auto"/>
                    <w:right w:val="none" w:sz="0" w:space="0" w:color="auto"/>
                  </w:divBdr>
                  <w:divsChild>
                    <w:div w:id="493032164">
                      <w:marLeft w:val="0"/>
                      <w:marRight w:val="0"/>
                      <w:marTop w:val="0"/>
                      <w:marBottom w:val="0"/>
                      <w:divBdr>
                        <w:top w:val="none" w:sz="0" w:space="0" w:color="auto"/>
                        <w:left w:val="none" w:sz="0" w:space="0" w:color="auto"/>
                        <w:bottom w:val="none" w:sz="0" w:space="0" w:color="auto"/>
                        <w:right w:val="none" w:sz="0" w:space="0" w:color="auto"/>
                      </w:divBdr>
                      <w:divsChild>
                        <w:div w:id="995645624">
                          <w:marLeft w:val="0"/>
                          <w:marRight w:val="0"/>
                          <w:marTop w:val="0"/>
                          <w:marBottom w:val="0"/>
                          <w:divBdr>
                            <w:top w:val="none" w:sz="0" w:space="0" w:color="auto"/>
                            <w:left w:val="none" w:sz="0" w:space="0" w:color="auto"/>
                            <w:bottom w:val="none" w:sz="0" w:space="0" w:color="auto"/>
                            <w:right w:val="none" w:sz="0" w:space="0" w:color="auto"/>
                          </w:divBdr>
                          <w:divsChild>
                            <w:div w:id="377163398">
                              <w:marLeft w:val="0"/>
                              <w:marRight w:val="150"/>
                              <w:marTop w:val="0"/>
                              <w:marBottom w:val="150"/>
                              <w:divBdr>
                                <w:top w:val="none" w:sz="0" w:space="0" w:color="auto"/>
                                <w:left w:val="none" w:sz="0" w:space="0" w:color="auto"/>
                                <w:bottom w:val="none" w:sz="0" w:space="0" w:color="auto"/>
                                <w:right w:val="none" w:sz="0" w:space="0" w:color="auto"/>
                              </w:divBdr>
                              <w:divsChild>
                                <w:div w:id="1243224990">
                                  <w:marLeft w:val="0"/>
                                  <w:marRight w:val="150"/>
                                  <w:marTop w:val="0"/>
                                  <w:marBottom w:val="150"/>
                                  <w:divBdr>
                                    <w:top w:val="none" w:sz="0" w:space="0" w:color="auto"/>
                                    <w:left w:val="none" w:sz="0" w:space="0" w:color="auto"/>
                                    <w:bottom w:val="none" w:sz="0" w:space="0" w:color="auto"/>
                                    <w:right w:val="none" w:sz="0" w:space="0" w:color="auto"/>
                                  </w:divBdr>
                                  <w:divsChild>
                                    <w:div w:id="712774336">
                                      <w:marLeft w:val="0"/>
                                      <w:marRight w:val="0"/>
                                      <w:marTop w:val="0"/>
                                      <w:marBottom w:val="0"/>
                                      <w:divBdr>
                                        <w:top w:val="none" w:sz="0" w:space="0" w:color="auto"/>
                                        <w:left w:val="none" w:sz="0" w:space="0" w:color="auto"/>
                                        <w:bottom w:val="none" w:sz="0" w:space="0" w:color="auto"/>
                                        <w:right w:val="none" w:sz="0" w:space="0" w:color="auto"/>
                                      </w:divBdr>
                                      <w:divsChild>
                                        <w:div w:id="938215506">
                                          <w:marLeft w:val="0"/>
                                          <w:marRight w:val="0"/>
                                          <w:marTop w:val="0"/>
                                          <w:marBottom w:val="0"/>
                                          <w:divBdr>
                                            <w:top w:val="none" w:sz="0" w:space="0" w:color="auto"/>
                                            <w:left w:val="none" w:sz="0" w:space="0" w:color="auto"/>
                                            <w:bottom w:val="none" w:sz="0" w:space="0" w:color="auto"/>
                                            <w:right w:val="none" w:sz="0" w:space="0" w:color="auto"/>
                                          </w:divBdr>
                                          <w:divsChild>
                                            <w:div w:id="128326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551141">
      <w:bodyDiv w:val="1"/>
      <w:marLeft w:val="0"/>
      <w:marRight w:val="0"/>
      <w:marTop w:val="0"/>
      <w:marBottom w:val="0"/>
      <w:divBdr>
        <w:top w:val="none" w:sz="0" w:space="0" w:color="auto"/>
        <w:left w:val="none" w:sz="0" w:space="0" w:color="auto"/>
        <w:bottom w:val="none" w:sz="0" w:space="0" w:color="auto"/>
        <w:right w:val="none" w:sz="0" w:space="0" w:color="auto"/>
      </w:divBdr>
    </w:div>
    <w:div w:id="792015219">
      <w:bodyDiv w:val="1"/>
      <w:marLeft w:val="0"/>
      <w:marRight w:val="0"/>
      <w:marTop w:val="0"/>
      <w:marBottom w:val="0"/>
      <w:divBdr>
        <w:top w:val="none" w:sz="0" w:space="0" w:color="auto"/>
        <w:left w:val="none" w:sz="0" w:space="0" w:color="auto"/>
        <w:bottom w:val="none" w:sz="0" w:space="0" w:color="auto"/>
        <w:right w:val="none" w:sz="0" w:space="0" w:color="auto"/>
      </w:divBdr>
    </w:div>
    <w:div w:id="956059632">
      <w:bodyDiv w:val="1"/>
      <w:marLeft w:val="0"/>
      <w:marRight w:val="0"/>
      <w:marTop w:val="0"/>
      <w:marBottom w:val="0"/>
      <w:divBdr>
        <w:top w:val="none" w:sz="0" w:space="0" w:color="auto"/>
        <w:left w:val="none" w:sz="0" w:space="0" w:color="auto"/>
        <w:bottom w:val="none" w:sz="0" w:space="0" w:color="auto"/>
        <w:right w:val="none" w:sz="0" w:space="0" w:color="auto"/>
      </w:divBdr>
    </w:div>
    <w:div w:id="1252474137">
      <w:bodyDiv w:val="1"/>
      <w:marLeft w:val="0"/>
      <w:marRight w:val="0"/>
      <w:marTop w:val="0"/>
      <w:marBottom w:val="0"/>
      <w:divBdr>
        <w:top w:val="none" w:sz="0" w:space="0" w:color="auto"/>
        <w:left w:val="none" w:sz="0" w:space="0" w:color="auto"/>
        <w:bottom w:val="none" w:sz="0" w:space="0" w:color="auto"/>
        <w:right w:val="none" w:sz="0" w:space="0" w:color="auto"/>
      </w:divBdr>
      <w:divsChild>
        <w:div w:id="1039822953">
          <w:marLeft w:val="0"/>
          <w:marRight w:val="0"/>
          <w:marTop w:val="0"/>
          <w:marBottom w:val="0"/>
          <w:divBdr>
            <w:top w:val="none" w:sz="0" w:space="0" w:color="auto"/>
            <w:left w:val="none" w:sz="0" w:space="0" w:color="auto"/>
            <w:bottom w:val="none" w:sz="0" w:space="0" w:color="auto"/>
            <w:right w:val="none" w:sz="0" w:space="0" w:color="auto"/>
          </w:divBdr>
          <w:divsChild>
            <w:div w:id="1703045723">
              <w:marLeft w:val="0"/>
              <w:marRight w:val="0"/>
              <w:marTop w:val="0"/>
              <w:marBottom w:val="0"/>
              <w:divBdr>
                <w:top w:val="none" w:sz="0" w:space="0" w:color="auto"/>
                <w:left w:val="none" w:sz="0" w:space="0" w:color="auto"/>
                <w:bottom w:val="none" w:sz="0" w:space="0" w:color="auto"/>
                <w:right w:val="none" w:sz="0" w:space="0" w:color="auto"/>
              </w:divBdr>
              <w:divsChild>
                <w:div w:id="750277407">
                  <w:marLeft w:val="0"/>
                  <w:marRight w:val="0"/>
                  <w:marTop w:val="0"/>
                  <w:marBottom w:val="0"/>
                  <w:divBdr>
                    <w:top w:val="none" w:sz="0" w:space="0" w:color="auto"/>
                    <w:left w:val="none" w:sz="0" w:space="0" w:color="auto"/>
                    <w:bottom w:val="none" w:sz="0" w:space="0" w:color="auto"/>
                    <w:right w:val="none" w:sz="0" w:space="0" w:color="auto"/>
                  </w:divBdr>
                  <w:divsChild>
                    <w:div w:id="86969830">
                      <w:marLeft w:val="0"/>
                      <w:marRight w:val="0"/>
                      <w:marTop w:val="0"/>
                      <w:marBottom w:val="0"/>
                      <w:divBdr>
                        <w:top w:val="none" w:sz="0" w:space="0" w:color="auto"/>
                        <w:left w:val="none" w:sz="0" w:space="0" w:color="auto"/>
                        <w:bottom w:val="none" w:sz="0" w:space="0" w:color="auto"/>
                        <w:right w:val="none" w:sz="0" w:space="0" w:color="auto"/>
                      </w:divBdr>
                      <w:divsChild>
                        <w:div w:id="166180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254273">
          <w:marLeft w:val="0"/>
          <w:marRight w:val="0"/>
          <w:marTop w:val="0"/>
          <w:marBottom w:val="0"/>
          <w:divBdr>
            <w:top w:val="none" w:sz="0" w:space="0" w:color="auto"/>
            <w:left w:val="none" w:sz="0" w:space="0" w:color="auto"/>
            <w:bottom w:val="none" w:sz="0" w:space="0" w:color="auto"/>
            <w:right w:val="none" w:sz="0" w:space="0" w:color="auto"/>
          </w:divBdr>
          <w:divsChild>
            <w:div w:id="160006084">
              <w:marLeft w:val="0"/>
              <w:marRight w:val="0"/>
              <w:marTop w:val="0"/>
              <w:marBottom w:val="0"/>
              <w:divBdr>
                <w:top w:val="none" w:sz="0" w:space="0" w:color="auto"/>
                <w:left w:val="none" w:sz="0" w:space="0" w:color="auto"/>
                <w:bottom w:val="none" w:sz="0" w:space="0" w:color="auto"/>
                <w:right w:val="none" w:sz="0" w:space="0" w:color="auto"/>
              </w:divBdr>
              <w:divsChild>
                <w:div w:id="1482311685">
                  <w:marLeft w:val="0"/>
                  <w:marRight w:val="0"/>
                  <w:marTop w:val="0"/>
                  <w:marBottom w:val="0"/>
                  <w:divBdr>
                    <w:top w:val="none" w:sz="0" w:space="0" w:color="auto"/>
                    <w:left w:val="none" w:sz="0" w:space="0" w:color="auto"/>
                    <w:bottom w:val="none" w:sz="0" w:space="0" w:color="auto"/>
                    <w:right w:val="none" w:sz="0" w:space="0" w:color="auto"/>
                  </w:divBdr>
                  <w:divsChild>
                    <w:div w:id="80106901">
                      <w:marLeft w:val="0"/>
                      <w:marRight w:val="0"/>
                      <w:marTop w:val="0"/>
                      <w:marBottom w:val="0"/>
                      <w:divBdr>
                        <w:top w:val="none" w:sz="0" w:space="0" w:color="auto"/>
                        <w:left w:val="none" w:sz="0" w:space="0" w:color="auto"/>
                        <w:bottom w:val="none" w:sz="0" w:space="0" w:color="auto"/>
                        <w:right w:val="none" w:sz="0" w:space="0" w:color="auto"/>
                      </w:divBdr>
                      <w:divsChild>
                        <w:div w:id="66612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894730">
          <w:marLeft w:val="0"/>
          <w:marRight w:val="0"/>
          <w:marTop w:val="0"/>
          <w:marBottom w:val="0"/>
          <w:divBdr>
            <w:top w:val="none" w:sz="0" w:space="0" w:color="auto"/>
            <w:left w:val="none" w:sz="0" w:space="0" w:color="auto"/>
            <w:bottom w:val="none" w:sz="0" w:space="0" w:color="auto"/>
            <w:right w:val="none" w:sz="0" w:space="0" w:color="auto"/>
          </w:divBdr>
          <w:divsChild>
            <w:div w:id="1738168294">
              <w:marLeft w:val="0"/>
              <w:marRight w:val="0"/>
              <w:marTop w:val="0"/>
              <w:marBottom w:val="0"/>
              <w:divBdr>
                <w:top w:val="none" w:sz="0" w:space="0" w:color="auto"/>
                <w:left w:val="none" w:sz="0" w:space="0" w:color="auto"/>
                <w:bottom w:val="none" w:sz="0" w:space="0" w:color="auto"/>
                <w:right w:val="none" w:sz="0" w:space="0" w:color="auto"/>
              </w:divBdr>
              <w:divsChild>
                <w:div w:id="330380394">
                  <w:marLeft w:val="0"/>
                  <w:marRight w:val="0"/>
                  <w:marTop w:val="0"/>
                  <w:marBottom w:val="0"/>
                  <w:divBdr>
                    <w:top w:val="none" w:sz="0" w:space="0" w:color="auto"/>
                    <w:left w:val="none" w:sz="0" w:space="0" w:color="auto"/>
                    <w:bottom w:val="none" w:sz="0" w:space="0" w:color="auto"/>
                    <w:right w:val="none" w:sz="0" w:space="0" w:color="auto"/>
                  </w:divBdr>
                  <w:divsChild>
                    <w:div w:id="606423456">
                      <w:marLeft w:val="0"/>
                      <w:marRight w:val="0"/>
                      <w:marTop w:val="0"/>
                      <w:marBottom w:val="0"/>
                      <w:divBdr>
                        <w:top w:val="none" w:sz="0" w:space="0" w:color="auto"/>
                        <w:left w:val="none" w:sz="0" w:space="0" w:color="auto"/>
                        <w:bottom w:val="none" w:sz="0" w:space="0" w:color="auto"/>
                        <w:right w:val="none" w:sz="0" w:space="0" w:color="auto"/>
                      </w:divBdr>
                      <w:divsChild>
                        <w:div w:id="57050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32499">
      <w:bodyDiv w:val="1"/>
      <w:marLeft w:val="0"/>
      <w:marRight w:val="0"/>
      <w:marTop w:val="0"/>
      <w:marBottom w:val="0"/>
      <w:divBdr>
        <w:top w:val="none" w:sz="0" w:space="0" w:color="auto"/>
        <w:left w:val="none" w:sz="0" w:space="0" w:color="auto"/>
        <w:bottom w:val="none" w:sz="0" w:space="0" w:color="auto"/>
        <w:right w:val="none" w:sz="0" w:space="0" w:color="auto"/>
      </w:divBdr>
    </w:div>
    <w:div w:id="1466779121">
      <w:bodyDiv w:val="1"/>
      <w:marLeft w:val="0"/>
      <w:marRight w:val="0"/>
      <w:marTop w:val="0"/>
      <w:marBottom w:val="0"/>
      <w:divBdr>
        <w:top w:val="none" w:sz="0" w:space="0" w:color="auto"/>
        <w:left w:val="none" w:sz="0" w:space="0" w:color="auto"/>
        <w:bottom w:val="none" w:sz="0" w:space="0" w:color="auto"/>
        <w:right w:val="none" w:sz="0" w:space="0" w:color="auto"/>
      </w:divBdr>
    </w:div>
    <w:div w:id="1583022254">
      <w:bodyDiv w:val="1"/>
      <w:marLeft w:val="0"/>
      <w:marRight w:val="0"/>
      <w:marTop w:val="0"/>
      <w:marBottom w:val="0"/>
      <w:divBdr>
        <w:top w:val="none" w:sz="0" w:space="0" w:color="auto"/>
        <w:left w:val="none" w:sz="0" w:space="0" w:color="auto"/>
        <w:bottom w:val="none" w:sz="0" w:space="0" w:color="auto"/>
        <w:right w:val="none" w:sz="0" w:space="0" w:color="auto"/>
      </w:divBdr>
    </w:div>
    <w:div w:id="178083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fo.no/kundesider/faktur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aspar.christie@hi.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C6140194C2A48BD977458604163A3" ma:contentTypeVersion="8" ma:contentTypeDescription="Create a new document." ma:contentTypeScope="" ma:versionID="882f2c6e1f1db86925ac656d3e5f6219">
  <xsd:schema xmlns:xsd="http://www.w3.org/2001/XMLSchema" xmlns:xs="http://www.w3.org/2001/XMLSchema" xmlns:p="http://schemas.microsoft.com/office/2006/metadata/properties" xmlns:ns2="45b9707e-e272-4482-afe7-7f46bc44797c" targetNamespace="http://schemas.microsoft.com/office/2006/metadata/properties" ma:root="true" ma:fieldsID="151653b3f18a3991e121f401995f069b" ns2:_="">
    <xsd:import namespace="45b9707e-e272-4482-afe7-7f46bc44797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9707e-e272-4482-afe7-7f46bc447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9DDCCA-78C7-48A6-9827-AE9EDCE76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b9707e-e272-4482-afe7-7f46bc447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61C239-7987-42AF-AC90-60DBEBF67BE8}">
  <ds:schemaRefs>
    <ds:schemaRef ds:uri="http://schemas.openxmlformats.org/officeDocument/2006/bibliography"/>
  </ds:schemaRefs>
</ds:datastoreItem>
</file>

<file path=customXml/itemProps3.xml><?xml version="1.0" encoding="utf-8"?>
<ds:datastoreItem xmlns:ds="http://schemas.openxmlformats.org/officeDocument/2006/customXml" ds:itemID="{312B122E-A6D5-4503-A510-D7C4735862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629720-2CB0-45FE-AEEB-7FA9000E1C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3589</Words>
  <Characters>19024</Characters>
  <Application>Microsoft Office Word</Application>
  <DocSecurity>0</DocSecurity>
  <Lines>158</Lines>
  <Paragraphs>45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Kontraktsmal - Liten standardkontrakt varekjøp</vt:lpstr>
      <vt:lpstr>Kontraktsmal - Liten standardkontrakt varekjøp</vt:lpstr>
    </vt:vector>
  </TitlesOfParts>
  <Company>Datakvalitet</Company>
  <LinksUpToDate>false</LinksUpToDate>
  <CharactersWithSpaces>22568</CharactersWithSpaces>
  <SharedDoc>false</SharedDoc>
  <HLinks>
    <vt:vector size="150" baseType="variant">
      <vt:variant>
        <vt:i4>7077906</vt:i4>
      </vt:variant>
      <vt:variant>
        <vt:i4>144</vt:i4>
      </vt:variant>
      <vt:variant>
        <vt:i4>0</vt:i4>
      </vt:variant>
      <vt:variant>
        <vt:i4>5</vt:i4>
      </vt:variant>
      <vt:variant>
        <vt:lpwstr>mailto:frithjof.moy@hi.no</vt:lpwstr>
      </vt:variant>
      <vt:variant>
        <vt:lpwstr/>
      </vt:variant>
      <vt:variant>
        <vt:i4>262245</vt:i4>
      </vt:variant>
      <vt:variant>
        <vt:i4>141</vt:i4>
      </vt:variant>
      <vt:variant>
        <vt:i4>0</vt:i4>
      </vt:variant>
      <vt:variant>
        <vt:i4>5</vt:i4>
      </vt:variant>
      <vt:variant>
        <vt:lpwstr>mailto:caspar.christie@hi.no</vt:lpwstr>
      </vt:variant>
      <vt:variant>
        <vt:lpwstr/>
      </vt:variant>
      <vt:variant>
        <vt:i4>2686978</vt:i4>
      </vt:variant>
      <vt:variant>
        <vt:i4>134</vt:i4>
      </vt:variant>
      <vt:variant>
        <vt:i4>0</vt:i4>
      </vt:variant>
      <vt:variant>
        <vt:i4>5</vt:i4>
      </vt:variant>
      <vt:variant>
        <vt:lpwstr/>
      </vt:variant>
      <vt:variant>
        <vt:lpwstr>_Toc5108770</vt:lpwstr>
      </vt:variant>
      <vt:variant>
        <vt:i4>2621442</vt:i4>
      </vt:variant>
      <vt:variant>
        <vt:i4>128</vt:i4>
      </vt:variant>
      <vt:variant>
        <vt:i4>0</vt:i4>
      </vt:variant>
      <vt:variant>
        <vt:i4>5</vt:i4>
      </vt:variant>
      <vt:variant>
        <vt:lpwstr/>
      </vt:variant>
      <vt:variant>
        <vt:lpwstr>_Toc5108769</vt:lpwstr>
      </vt:variant>
      <vt:variant>
        <vt:i4>2621442</vt:i4>
      </vt:variant>
      <vt:variant>
        <vt:i4>122</vt:i4>
      </vt:variant>
      <vt:variant>
        <vt:i4>0</vt:i4>
      </vt:variant>
      <vt:variant>
        <vt:i4>5</vt:i4>
      </vt:variant>
      <vt:variant>
        <vt:lpwstr/>
      </vt:variant>
      <vt:variant>
        <vt:lpwstr>_Toc5108768</vt:lpwstr>
      </vt:variant>
      <vt:variant>
        <vt:i4>2621442</vt:i4>
      </vt:variant>
      <vt:variant>
        <vt:i4>116</vt:i4>
      </vt:variant>
      <vt:variant>
        <vt:i4>0</vt:i4>
      </vt:variant>
      <vt:variant>
        <vt:i4>5</vt:i4>
      </vt:variant>
      <vt:variant>
        <vt:lpwstr/>
      </vt:variant>
      <vt:variant>
        <vt:lpwstr>_Toc5108767</vt:lpwstr>
      </vt:variant>
      <vt:variant>
        <vt:i4>2621442</vt:i4>
      </vt:variant>
      <vt:variant>
        <vt:i4>110</vt:i4>
      </vt:variant>
      <vt:variant>
        <vt:i4>0</vt:i4>
      </vt:variant>
      <vt:variant>
        <vt:i4>5</vt:i4>
      </vt:variant>
      <vt:variant>
        <vt:lpwstr/>
      </vt:variant>
      <vt:variant>
        <vt:lpwstr>_Toc5108766</vt:lpwstr>
      </vt:variant>
      <vt:variant>
        <vt:i4>2621442</vt:i4>
      </vt:variant>
      <vt:variant>
        <vt:i4>104</vt:i4>
      </vt:variant>
      <vt:variant>
        <vt:i4>0</vt:i4>
      </vt:variant>
      <vt:variant>
        <vt:i4>5</vt:i4>
      </vt:variant>
      <vt:variant>
        <vt:lpwstr/>
      </vt:variant>
      <vt:variant>
        <vt:lpwstr>_Toc5108765</vt:lpwstr>
      </vt:variant>
      <vt:variant>
        <vt:i4>2621442</vt:i4>
      </vt:variant>
      <vt:variant>
        <vt:i4>98</vt:i4>
      </vt:variant>
      <vt:variant>
        <vt:i4>0</vt:i4>
      </vt:variant>
      <vt:variant>
        <vt:i4>5</vt:i4>
      </vt:variant>
      <vt:variant>
        <vt:lpwstr/>
      </vt:variant>
      <vt:variant>
        <vt:lpwstr>_Toc5108764</vt:lpwstr>
      </vt:variant>
      <vt:variant>
        <vt:i4>2621442</vt:i4>
      </vt:variant>
      <vt:variant>
        <vt:i4>92</vt:i4>
      </vt:variant>
      <vt:variant>
        <vt:i4>0</vt:i4>
      </vt:variant>
      <vt:variant>
        <vt:i4>5</vt:i4>
      </vt:variant>
      <vt:variant>
        <vt:lpwstr/>
      </vt:variant>
      <vt:variant>
        <vt:lpwstr>_Toc5108763</vt:lpwstr>
      </vt:variant>
      <vt:variant>
        <vt:i4>2621442</vt:i4>
      </vt:variant>
      <vt:variant>
        <vt:i4>86</vt:i4>
      </vt:variant>
      <vt:variant>
        <vt:i4>0</vt:i4>
      </vt:variant>
      <vt:variant>
        <vt:i4>5</vt:i4>
      </vt:variant>
      <vt:variant>
        <vt:lpwstr/>
      </vt:variant>
      <vt:variant>
        <vt:lpwstr>_Toc5108762</vt:lpwstr>
      </vt:variant>
      <vt:variant>
        <vt:i4>2621442</vt:i4>
      </vt:variant>
      <vt:variant>
        <vt:i4>80</vt:i4>
      </vt:variant>
      <vt:variant>
        <vt:i4>0</vt:i4>
      </vt:variant>
      <vt:variant>
        <vt:i4>5</vt:i4>
      </vt:variant>
      <vt:variant>
        <vt:lpwstr/>
      </vt:variant>
      <vt:variant>
        <vt:lpwstr>_Toc5108761</vt:lpwstr>
      </vt:variant>
      <vt:variant>
        <vt:i4>2621442</vt:i4>
      </vt:variant>
      <vt:variant>
        <vt:i4>74</vt:i4>
      </vt:variant>
      <vt:variant>
        <vt:i4>0</vt:i4>
      </vt:variant>
      <vt:variant>
        <vt:i4>5</vt:i4>
      </vt:variant>
      <vt:variant>
        <vt:lpwstr/>
      </vt:variant>
      <vt:variant>
        <vt:lpwstr>_Toc5108760</vt:lpwstr>
      </vt:variant>
      <vt:variant>
        <vt:i4>2818050</vt:i4>
      </vt:variant>
      <vt:variant>
        <vt:i4>68</vt:i4>
      </vt:variant>
      <vt:variant>
        <vt:i4>0</vt:i4>
      </vt:variant>
      <vt:variant>
        <vt:i4>5</vt:i4>
      </vt:variant>
      <vt:variant>
        <vt:lpwstr/>
      </vt:variant>
      <vt:variant>
        <vt:lpwstr>_Toc5108759</vt:lpwstr>
      </vt:variant>
      <vt:variant>
        <vt:i4>2818050</vt:i4>
      </vt:variant>
      <vt:variant>
        <vt:i4>62</vt:i4>
      </vt:variant>
      <vt:variant>
        <vt:i4>0</vt:i4>
      </vt:variant>
      <vt:variant>
        <vt:i4>5</vt:i4>
      </vt:variant>
      <vt:variant>
        <vt:lpwstr/>
      </vt:variant>
      <vt:variant>
        <vt:lpwstr>_Toc5108758</vt:lpwstr>
      </vt:variant>
      <vt:variant>
        <vt:i4>2818050</vt:i4>
      </vt:variant>
      <vt:variant>
        <vt:i4>56</vt:i4>
      </vt:variant>
      <vt:variant>
        <vt:i4>0</vt:i4>
      </vt:variant>
      <vt:variant>
        <vt:i4>5</vt:i4>
      </vt:variant>
      <vt:variant>
        <vt:lpwstr/>
      </vt:variant>
      <vt:variant>
        <vt:lpwstr>_Toc5108757</vt:lpwstr>
      </vt:variant>
      <vt:variant>
        <vt:i4>2818050</vt:i4>
      </vt:variant>
      <vt:variant>
        <vt:i4>50</vt:i4>
      </vt:variant>
      <vt:variant>
        <vt:i4>0</vt:i4>
      </vt:variant>
      <vt:variant>
        <vt:i4>5</vt:i4>
      </vt:variant>
      <vt:variant>
        <vt:lpwstr/>
      </vt:variant>
      <vt:variant>
        <vt:lpwstr>_Toc5108756</vt:lpwstr>
      </vt:variant>
      <vt:variant>
        <vt:i4>2818050</vt:i4>
      </vt:variant>
      <vt:variant>
        <vt:i4>44</vt:i4>
      </vt:variant>
      <vt:variant>
        <vt:i4>0</vt:i4>
      </vt:variant>
      <vt:variant>
        <vt:i4>5</vt:i4>
      </vt:variant>
      <vt:variant>
        <vt:lpwstr/>
      </vt:variant>
      <vt:variant>
        <vt:lpwstr>_Toc5108755</vt:lpwstr>
      </vt:variant>
      <vt:variant>
        <vt:i4>2818050</vt:i4>
      </vt:variant>
      <vt:variant>
        <vt:i4>38</vt:i4>
      </vt:variant>
      <vt:variant>
        <vt:i4>0</vt:i4>
      </vt:variant>
      <vt:variant>
        <vt:i4>5</vt:i4>
      </vt:variant>
      <vt:variant>
        <vt:lpwstr/>
      </vt:variant>
      <vt:variant>
        <vt:lpwstr>_Toc5108754</vt:lpwstr>
      </vt:variant>
      <vt:variant>
        <vt:i4>2818050</vt:i4>
      </vt:variant>
      <vt:variant>
        <vt:i4>32</vt:i4>
      </vt:variant>
      <vt:variant>
        <vt:i4>0</vt:i4>
      </vt:variant>
      <vt:variant>
        <vt:i4>5</vt:i4>
      </vt:variant>
      <vt:variant>
        <vt:lpwstr/>
      </vt:variant>
      <vt:variant>
        <vt:lpwstr>_Toc5108753</vt:lpwstr>
      </vt:variant>
      <vt:variant>
        <vt:i4>2818050</vt:i4>
      </vt:variant>
      <vt:variant>
        <vt:i4>26</vt:i4>
      </vt:variant>
      <vt:variant>
        <vt:i4>0</vt:i4>
      </vt:variant>
      <vt:variant>
        <vt:i4>5</vt:i4>
      </vt:variant>
      <vt:variant>
        <vt:lpwstr/>
      </vt:variant>
      <vt:variant>
        <vt:lpwstr>_Toc5108752</vt:lpwstr>
      </vt:variant>
      <vt:variant>
        <vt:i4>2818050</vt:i4>
      </vt:variant>
      <vt:variant>
        <vt:i4>20</vt:i4>
      </vt:variant>
      <vt:variant>
        <vt:i4>0</vt:i4>
      </vt:variant>
      <vt:variant>
        <vt:i4>5</vt:i4>
      </vt:variant>
      <vt:variant>
        <vt:lpwstr/>
      </vt:variant>
      <vt:variant>
        <vt:lpwstr>_Toc5108751</vt:lpwstr>
      </vt:variant>
      <vt:variant>
        <vt:i4>2818050</vt:i4>
      </vt:variant>
      <vt:variant>
        <vt:i4>14</vt:i4>
      </vt:variant>
      <vt:variant>
        <vt:i4>0</vt:i4>
      </vt:variant>
      <vt:variant>
        <vt:i4>5</vt:i4>
      </vt:variant>
      <vt:variant>
        <vt:lpwstr/>
      </vt:variant>
      <vt:variant>
        <vt:lpwstr>_Toc5108750</vt:lpwstr>
      </vt:variant>
      <vt:variant>
        <vt:i4>2752514</vt:i4>
      </vt:variant>
      <vt:variant>
        <vt:i4>8</vt:i4>
      </vt:variant>
      <vt:variant>
        <vt:i4>0</vt:i4>
      </vt:variant>
      <vt:variant>
        <vt:i4>5</vt:i4>
      </vt:variant>
      <vt:variant>
        <vt:lpwstr/>
      </vt:variant>
      <vt:variant>
        <vt:lpwstr>_Toc5108749</vt:lpwstr>
      </vt:variant>
      <vt:variant>
        <vt:i4>2752514</vt:i4>
      </vt:variant>
      <vt:variant>
        <vt:i4>2</vt:i4>
      </vt:variant>
      <vt:variant>
        <vt:i4>0</vt:i4>
      </vt:variant>
      <vt:variant>
        <vt:i4>5</vt:i4>
      </vt:variant>
      <vt:variant>
        <vt:lpwstr/>
      </vt:variant>
      <vt:variant>
        <vt:lpwstr>_Toc5108748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Kontraktsmal - Liten standardkontrakt varekjøp</dc:title>
  <dc:subject>00050503|200.280.SKJ-76|</dc:subject>
  <dc:creator>Handbok</dc:creator>
  <cp:keywords/>
  <dc:description>EK_Avdeling_x0002_4_x0002_ _x0003_EK_Avsnitt_x0002_4_x0002_ _x0003_EK_Bedriftsnavn_x0002_1_x0002_Havforskningsinstituttet_x0003_EK_GjelderFra_x0002_0_x0002_08.02.2013_x0003_EK_Opprettet_x0002_0_x0002_08.02.2013_x0003_EK_Utgitt_x0002_0_x0002_08.02.2013_x0003_EK_IBrukDato_x0002_0_x0002_10.06.2015_x0003_EK_DokumentID_x0002_0_x0002_D01609_x0003_EK_DokTittel_x0002_0_x0002_Kontraktsmal - Liten standardkontrakt varekjøp_x0003_EK_DokType_x0002_0_x0002_Standard_x0003_EK_EksRef_x0002_2_x0002_ 0	_x0003_EK_Erstatter_x0002_0_x0002_1.01_x0003_EK_ErstatterD_x0002_0_x0002_08.02.2013_x0003_EK_Signatur_x0002_0_x0002_TAN_x0003_EK_Verifisert_x0002_0_x0002_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3	200.280.PRO-01	Prosedyre for innkjøp av varer og tjenester	00355	dok00355.doc_x0001_200.280.SKJ-63	Veileder i bruk av kontraktsmaler	01598	dok01598.doc_x0001_200.280.SKJ-64	Veileder for prisregulering av avtaler	01600	dok01600.doc_x0001__x0003_EK_RefNr_x0002_0_x0002_200.280.SKJ-76_x0003_EK_Revisjon_x0002_0_x0002_1.02_x0003_EK_Ansvarlig_x0002_0_x0002_Trond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utskriftsdato_x0003_EK_Watermark_x0002_0_x0002__x0003_EK_Utgave_x0002_0_x0002_1.02_x0003_EK_Merknad_x0002_7_x0002_Fjernet skrivebeskyttelse_x0003_EK_RF1_x0002_4_x0002_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_x0003_EK_DL_x0002_0_x0002_76_x0003_EK_GjelderTil_x0002_0_x0002__x0003_EK_Vedlegg_x0002_2_x0002_ 0	_x0003_EK_AvdelingOver_x0002_4_x0002_ _x0003_EK_HRefNr_x0002_0_x0002_ _x0003_EK_HbNavn_x0002_0_x0002_ _x0003_EK_DokRefnr_x0002_4_x0002_00050503_x0003_EK_Dokendrdato_x0002_4_x0002_10.06.2015 14:41:19_x0003_EK_HbType_x0002_4_x0002_ _x0003_EK_Offisiell_x0002_4_x0002_ _x0003_EK_VedleggRef_x0002_4_x0002_200.280.SKJ-76_x0003_EK_Strukt00_x0002_5_x0002__x0005_200_x0005_Administrasjon_x0005_1_x0005_0_x0004_._x0005_280_x0005_Innkjøp_x0005_0_x0005_0_x0004_._x0005_SKJ_x0005_Skjema_x0005_0_x0005_0_x0004_/_x0003_EK_Strukt01_x0002_5_x0002__x0003_EK_Pub_x0002_6_x0002_;2;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_x0003_EKR_Strukt00_x0002_5_x0002__x0005_200_x0005_Administrasjon_x0005_1_x0005_0_x0004_._x0005_280_x0005_Innkjøp_x0005_0_x0005_0_x0004_._x0005_SKJ_x0005_Skjema_x0005_0_x0005_0_x0004_/_x0003_</dc:description>
  <cp:lastModifiedBy>Christie, Caspar</cp:lastModifiedBy>
  <cp:revision>2</cp:revision>
  <cp:lastPrinted>2017-02-13T08:32:00Z</cp:lastPrinted>
  <dcterms:created xsi:type="dcterms:W3CDTF">2026-07-15T14:22:00Z</dcterms:created>
  <dcterms:modified xsi:type="dcterms:W3CDTF">2026-07-15T14:22:00Z</dcterms:modified>
  <cp:category>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Havforskningsinstituttet</vt:lpwstr>
  </property>
  <property fmtid="{D5CDD505-2E9C-101B-9397-08002B2CF9AE}" pid="3" name="EK_DokTittel">
    <vt:lpwstr>Kontraktsmal - Liten standardkontrakt varekjøp</vt:lpwstr>
  </property>
  <property fmtid="{D5CDD505-2E9C-101B-9397-08002B2CF9AE}" pid="4" name="EK_RefNr">
    <vt:lpwstr>200.280.SKJ-76</vt:lpwstr>
  </property>
  <property fmtid="{D5CDD505-2E9C-101B-9397-08002B2CF9AE}" pid="5" name="EK_DokType">
    <vt:lpwstr>Standard</vt:lpwstr>
  </property>
  <property fmtid="{D5CDD505-2E9C-101B-9397-08002B2CF9AE}" pid="6" name="EK_Signatur">
    <vt:lpwstr>TAN</vt:lpwstr>
  </property>
  <property fmtid="{D5CDD505-2E9C-101B-9397-08002B2CF9AE}" pid="7" name="EK_GjelderFra">
    <vt:lpwstr>08.02.2013</vt:lpwstr>
  </property>
  <property fmtid="{D5CDD505-2E9C-101B-9397-08002B2CF9AE}" pid="8" name="EK_SkrevetAv">
    <vt:lpwstr>ELR</vt:lpwstr>
  </property>
  <property fmtid="{D5CDD505-2E9C-101B-9397-08002B2CF9AE}" pid="9" name="EK_Utgave">
    <vt:lpwstr>1.02</vt:lpwstr>
  </property>
  <property fmtid="{D5CDD505-2E9C-101B-9397-08002B2CF9AE}" pid="10" name="EK_Watermark">
    <vt:lpwstr/>
  </property>
  <property fmtid="{D5CDD505-2E9C-101B-9397-08002B2CF9AE}" pid="11" name="EK_Opprettet">
    <vt:lpwstr>08.02.2013</vt:lpwstr>
  </property>
  <property fmtid="{D5CDD505-2E9C-101B-9397-08002B2CF9AE}" pid="12" name="EK_DokumentID">
    <vt:lpwstr>D01609</vt:lpwstr>
  </property>
  <property fmtid="{D5CDD505-2E9C-101B-9397-08002B2CF9AE}" pid="13" name="XD00355">
    <vt:lpwstr>200.280.PRO-01</vt:lpwstr>
  </property>
  <property fmtid="{D5CDD505-2E9C-101B-9397-08002B2CF9AE}" pid="14" name="XDT00355">
    <vt:lpwstr>Prosedyre for innkjøp av varer og tjenester</vt:lpwstr>
  </property>
  <property fmtid="{D5CDD505-2E9C-101B-9397-08002B2CF9AE}" pid="15" name="XDF00355">
    <vt:lpwstr>dok00355.doc</vt:lpwstr>
  </property>
  <property fmtid="{D5CDD505-2E9C-101B-9397-08002B2CF9AE}" pid="16" name="XD01598">
    <vt:lpwstr>200.280.SKJ-63</vt:lpwstr>
  </property>
  <property fmtid="{D5CDD505-2E9C-101B-9397-08002B2CF9AE}" pid="17" name="XDT01598">
    <vt:lpwstr>Veileder i bruk av kontraktsmaler</vt:lpwstr>
  </property>
  <property fmtid="{D5CDD505-2E9C-101B-9397-08002B2CF9AE}" pid="18" name="XDF01598">
    <vt:lpwstr>dok01598.doc</vt:lpwstr>
  </property>
  <property fmtid="{D5CDD505-2E9C-101B-9397-08002B2CF9AE}" pid="19" name="XD01600">
    <vt:lpwstr>200.280.SKJ-64</vt:lpwstr>
  </property>
  <property fmtid="{D5CDD505-2E9C-101B-9397-08002B2CF9AE}" pid="20" name="XDT01600">
    <vt:lpwstr>Veileder for prisregulering av avtaler</vt:lpwstr>
  </property>
  <property fmtid="{D5CDD505-2E9C-101B-9397-08002B2CF9AE}" pid="21" name="XDF01600">
    <vt:lpwstr>dok01600.doc</vt:lpwstr>
  </property>
  <property fmtid="{D5CDD505-2E9C-101B-9397-08002B2CF9AE}" pid="22" name="ContentTypeId">
    <vt:lpwstr>0x010100436C6140194C2A48BD977458604163A3</vt:lpwstr>
  </property>
</Properties>
</file>